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BF202" w14:textId="17794915" w:rsidR="008525F0" w:rsidRPr="0052548E" w:rsidRDefault="008525F0" w:rsidP="008525F0">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008E5AEC" w:rsidRPr="008E5AEC">
        <w:t xml:space="preserve"> </w:t>
      </w:r>
      <w:r w:rsidR="008E5AEC" w:rsidRPr="008E5AEC">
        <w:rPr>
          <w:rFonts w:ascii="Arial" w:hAnsi="Arial" w:cs="Arial"/>
          <w:b/>
          <w:bCs/>
          <w:sz w:val="28"/>
        </w:rPr>
        <w:t>R1-2103597</w:t>
      </w:r>
    </w:p>
    <w:p w14:paraId="0AA01823" w14:textId="77777777" w:rsidR="008525F0" w:rsidRPr="009513AC" w:rsidRDefault="008525F0" w:rsidP="008525F0">
      <w:pPr>
        <w:tabs>
          <w:tab w:val="center" w:pos="4536"/>
          <w:tab w:val="right" w:pos="9072"/>
        </w:tabs>
        <w:rPr>
          <w:rFonts w:ascii="Arial" w:eastAsia="ＭＳ 明朝" w:hAnsi="Arial" w:cs="Arial"/>
          <w:b/>
          <w:bCs/>
          <w:sz w:val="28"/>
        </w:rPr>
      </w:pPr>
      <w:r>
        <w:rPr>
          <w:rFonts w:ascii="Arial" w:eastAsia="ＭＳ 明朝" w:hAnsi="Arial" w:cs="Arial"/>
          <w:b/>
          <w:bCs/>
          <w:sz w:val="28"/>
        </w:rPr>
        <w:t>e-Meeting, April 12</w:t>
      </w:r>
      <w:r w:rsidRPr="00F10A6D">
        <w:rPr>
          <w:rFonts w:ascii="Arial" w:eastAsia="ＭＳ 明朝" w:hAnsi="Arial" w:cs="Arial"/>
          <w:b/>
          <w:bCs/>
          <w:sz w:val="28"/>
          <w:vertAlign w:val="superscript"/>
        </w:rPr>
        <w:t>th</w:t>
      </w:r>
      <w:r>
        <w:rPr>
          <w:rFonts w:ascii="Arial" w:eastAsia="ＭＳ 明朝" w:hAnsi="Arial" w:cs="Arial"/>
          <w:b/>
          <w:bCs/>
          <w:sz w:val="28"/>
        </w:rPr>
        <w:t xml:space="preserve"> – 20</w:t>
      </w:r>
      <w:r w:rsidRPr="00F10A6D">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8525F0"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1826078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45205E">
        <w:rPr>
          <w:sz w:val="24"/>
          <w:lang w:val="en-US"/>
        </w:rPr>
        <w:t>8.13.3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6E6B79DE"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703532">
        <w:rPr>
          <w:rFonts w:eastAsia="ＭＳ 明朝"/>
          <w:sz w:val="22"/>
          <w:szCs w:val="22"/>
          <w:lang w:val="en-US"/>
        </w:rPr>
        <w:t>4</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efficient SCell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2915EEE0" w14:textId="77777777" w:rsidR="00703532" w:rsidRPr="00703532" w:rsidRDefault="00703532" w:rsidP="00703532">
            <w:pPr>
              <w:rPr>
                <w:rFonts w:ascii="Times" w:eastAsia="Batang" w:hAnsi="Times"/>
                <w:iCs/>
                <w:sz w:val="20"/>
                <w:highlight w:val="darkYellow"/>
                <w:lang w:eastAsia="zh-CN"/>
              </w:rPr>
            </w:pPr>
            <w:r w:rsidRPr="00703532">
              <w:rPr>
                <w:rFonts w:ascii="Times" w:eastAsia="Batang" w:hAnsi="Times"/>
                <w:b/>
                <w:iCs/>
                <w:sz w:val="20"/>
                <w:highlight w:val="darkYellow"/>
                <w:lang w:eastAsia="zh-CN"/>
              </w:rPr>
              <w:t>Working Assumption</w:t>
            </w:r>
          </w:p>
          <w:p w14:paraId="4979D7EC" w14:textId="77777777" w:rsidR="00703532" w:rsidRPr="00703532" w:rsidRDefault="00703532" w:rsidP="00703532">
            <w:pPr>
              <w:rPr>
                <w:rFonts w:ascii="Times" w:eastAsia="Batang" w:hAnsi="Times"/>
                <w:iCs/>
                <w:sz w:val="20"/>
                <w:lang w:eastAsia="zh-CN"/>
              </w:rPr>
            </w:pPr>
            <w:r w:rsidRPr="00703532">
              <w:rPr>
                <w:rFonts w:ascii="Times" w:eastAsia="Batang" w:hAnsi="Times"/>
                <w:iCs/>
                <w:sz w:val="20"/>
                <w:lang w:eastAsia="zh-CN"/>
              </w:rPr>
              <w:t>For efficient SCell activation with assistance of temporary RS, a SSB of the to-be-activated SCell can be indicated as a QCL source for the temporary RS in case of known SCell</w:t>
            </w:r>
          </w:p>
          <w:p w14:paraId="625D5CB0"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FFS: QCL type</w:t>
            </w:r>
          </w:p>
          <w:p w14:paraId="32B9B19E"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FFS: the case of unknown SCell</w:t>
            </w:r>
          </w:p>
          <w:p w14:paraId="18DFC089"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FFS: other QCL source, e.g. the SSB/P-TRS of another active cell</w:t>
            </w:r>
          </w:p>
          <w:p w14:paraId="173CA377" w14:textId="4F23407B" w:rsidR="00703532" w:rsidRPr="00703532" w:rsidRDefault="00703532" w:rsidP="00703532">
            <w:pPr>
              <w:rPr>
                <w:rFonts w:ascii="Times" w:eastAsia="Batang" w:hAnsi="Times"/>
                <w:sz w:val="20"/>
                <w:szCs w:val="24"/>
                <w:lang w:eastAsia="x-none"/>
              </w:rPr>
            </w:pPr>
          </w:p>
          <w:p w14:paraId="0C57DD75" w14:textId="77777777" w:rsidR="00703532" w:rsidRPr="00703532" w:rsidRDefault="00703532" w:rsidP="00703532">
            <w:pPr>
              <w:rPr>
                <w:rFonts w:ascii="Times" w:eastAsia="Malgun Gothic" w:hAnsi="Times"/>
                <w:b/>
                <w:sz w:val="20"/>
                <w:szCs w:val="24"/>
                <w:highlight w:val="green"/>
                <w:lang w:eastAsia="zh-CN"/>
              </w:rPr>
            </w:pPr>
            <w:r w:rsidRPr="00703532">
              <w:rPr>
                <w:rFonts w:ascii="Times" w:eastAsia="Malgun Gothic" w:hAnsi="Times"/>
                <w:b/>
                <w:sz w:val="20"/>
                <w:szCs w:val="24"/>
                <w:highlight w:val="green"/>
                <w:lang w:eastAsia="zh-CN"/>
              </w:rPr>
              <w:t>Agreement</w:t>
            </w:r>
          </w:p>
          <w:p w14:paraId="21D78116" w14:textId="77777777" w:rsidR="00703532" w:rsidRPr="00703532" w:rsidRDefault="00703532" w:rsidP="00703532">
            <w:pPr>
              <w:rPr>
                <w:rFonts w:ascii="Times" w:eastAsia="Malgun Gothic" w:hAnsi="Times"/>
                <w:b/>
                <w:sz w:val="20"/>
                <w:szCs w:val="24"/>
                <w:lang w:eastAsia="zh-CN"/>
              </w:rPr>
            </w:pPr>
            <w:r w:rsidRPr="00703532">
              <w:rPr>
                <w:rFonts w:ascii="Times" w:eastAsia="Malgun Gothic" w:hAnsi="Times"/>
                <w:sz w:val="20"/>
                <w:szCs w:val="24"/>
                <w:lang w:eastAsia="zh-CN"/>
              </w:rPr>
              <w:t>For efficient activation of SCells,</w:t>
            </w:r>
            <w:r w:rsidRPr="00703532">
              <w:rPr>
                <w:rFonts w:ascii="Times" w:eastAsia="Malgun Gothic" w:hAnsi="Times"/>
                <w:b/>
                <w:sz w:val="20"/>
                <w:szCs w:val="24"/>
                <w:lang w:eastAsia="zh-CN"/>
              </w:rPr>
              <w:t xml:space="preserve"> </w:t>
            </w:r>
            <w:r w:rsidRPr="00703532">
              <w:rPr>
                <w:rFonts w:ascii="Times" w:eastAsia="Malgun Gothic" w:hAnsi="Times"/>
                <w:sz w:val="20"/>
                <w:szCs w:val="24"/>
                <w:lang w:eastAsia="zh-CN"/>
              </w:rPr>
              <w:t>d</w:t>
            </w:r>
            <w:r w:rsidRPr="00703532">
              <w:rPr>
                <w:rFonts w:ascii="Times" w:eastAsia="Malgun Gothic" w:hAnsi="Times" w:hint="eastAsia"/>
                <w:sz w:val="20"/>
                <w:szCs w:val="24"/>
                <w:lang w:eastAsia="zh-CN"/>
              </w:rPr>
              <w:t>own select at least one option from below:</w:t>
            </w:r>
          </w:p>
          <w:p w14:paraId="637FE994"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Option</w:t>
            </w:r>
            <w:r w:rsidRPr="00703532">
              <w:rPr>
                <w:rFonts w:ascii="Times" w:eastAsia="Times New Roman" w:hAnsi="Times" w:hint="eastAsia"/>
                <w:iCs/>
                <w:sz w:val="20"/>
                <w:lang w:eastAsia="en-US"/>
              </w:rPr>
              <w:t xml:space="preserve"> 1a: MAC CE(s) contained in a single PDSCH to trigger both SCell activation and corresponding temporary RS(s)</w:t>
            </w:r>
          </w:p>
          <w:p w14:paraId="3D30C2A2" w14:textId="77777777" w:rsidR="00703532" w:rsidRPr="00703532" w:rsidRDefault="00703532" w:rsidP="00703532">
            <w:pPr>
              <w:numPr>
                <w:ilvl w:val="1"/>
                <w:numId w:val="48"/>
              </w:numPr>
              <w:snapToGrid w:val="0"/>
              <w:ind w:left="1080"/>
              <w:jc w:val="both"/>
              <w:rPr>
                <w:rFonts w:ascii="Times" w:eastAsia="Times New Roman" w:hAnsi="Times"/>
                <w:iCs/>
                <w:sz w:val="20"/>
                <w:lang w:eastAsia="en-US"/>
              </w:rPr>
            </w:pPr>
            <w:r w:rsidRPr="00703532">
              <w:rPr>
                <w:rFonts w:ascii="Times" w:eastAsia="Times New Roman" w:hAnsi="Times" w:hint="eastAsia"/>
                <w:iCs/>
                <w:sz w:val="20"/>
                <w:lang w:eastAsia="en-US"/>
              </w:rPr>
              <w:t xml:space="preserve">Details FFS including timeline design for </w:t>
            </w:r>
            <w:r w:rsidRPr="00703532">
              <w:rPr>
                <w:rFonts w:ascii="Times" w:eastAsia="Times New Roman" w:hAnsi="Times"/>
                <w:iCs/>
                <w:sz w:val="20"/>
                <w:lang w:eastAsia="en-US"/>
              </w:rPr>
              <w:t xml:space="preserve">receiving temporary </w:t>
            </w:r>
            <w:r w:rsidRPr="00703532">
              <w:rPr>
                <w:rFonts w:ascii="Times" w:eastAsia="Times New Roman" w:hAnsi="Times" w:hint="eastAsia"/>
                <w:iCs/>
                <w:sz w:val="20"/>
                <w:lang w:eastAsia="en-US"/>
              </w:rPr>
              <w:t>RS</w:t>
            </w:r>
          </w:p>
          <w:p w14:paraId="12A7A1F6"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Option</w:t>
            </w:r>
            <w:r w:rsidRPr="00703532">
              <w:rPr>
                <w:rFonts w:ascii="Times" w:eastAsia="Times New Roman" w:hAnsi="Times" w:hint="eastAsia"/>
                <w:iCs/>
                <w:sz w:val="20"/>
                <w:lang w:eastAsia="en-US"/>
              </w:rPr>
              <w:t xml:space="preserve"> 1b: A single DCI to trigger both SCell activation and corresponding temporary RS(s)</w:t>
            </w:r>
          </w:p>
          <w:p w14:paraId="43FD1D6E" w14:textId="77777777" w:rsidR="00703532" w:rsidRPr="00703532" w:rsidRDefault="00703532" w:rsidP="00703532">
            <w:pPr>
              <w:numPr>
                <w:ilvl w:val="1"/>
                <w:numId w:val="48"/>
              </w:numPr>
              <w:snapToGrid w:val="0"/>
              <w:ind w:left="1080"/>
              <w:jc w:val="both"/>
              <w:rPr>
                <w:rFonts w:ascii="Times" w:eastAsia="Times New Roman" w:hAnsi="Times"/>
                <w:iCs/>
                <w:sz w:val="20"/>
                <w:lang w:eastAsia="en-US"/>
              </w:rPr>
            </w:pPr>
            <w:r w:rsidRPr="00703532">
              <w:rPr>
                <w:rFonts w:ascii="Times" w:eastAsia="Times New Roman" w:hAnsi="Times" w:hint="eastAsia"/>
                <w:iCs/>
                <w:sz w:val="20"/>
                <w:lang w:eastAsia="en-US"/>
              </w:rPr>
              <w:t>Details FFS</w:t>
            </w:r>
            <w:r w:rsidRPr="00703532">
              <w:rPr>
                <w:rFonts w:ascii="Times" w:eastAsia="Times New Roman" w:hAnsi="Times"/>
                <w:iCs/>
                <w:sz w:val="20"/>
                <w:lang w:eastAsia="en-US"/>
              </w:rPr>
              <w:t xml:space="preserve"> </w:t>
            </w:r>
            <w:r w:rsidRPr="00703532">
              <w:rPr>
                <w:rFonts w:ascii="Times" w:eastAsia="Times New Roman" w:hAnsi="Times" w:hint="eastAsia"/>
                <w:iCs/>
                <w:sz w:val="20"/>
                <w:lang w:eastAsia="en-US"/>
              </w:rPr>
              <w:t xml:space="preserve">including </w:t>
            </w:r>
            <w:r w:rsidRPr="00703532">
              <w:rPr>
                <w:rFonts w:ascii="Times" w:eastAsia="Times New Roman" w:hAnsi="Times"/>
                <w:iCs/>
                <w:sz w:val="20"/>
                <w:lang w:eastAsia="en-US"/>
              </w:rPr>
              <w:t>potential impact on SCell activation related procedures and, e.g.</w:t>
            </w:r>
            <w:r w:rsidRPr="00703532">
              <w:rPr>
                <w:rFonts w:ascii="Times" w:eastAsia="Times New Roman" w:hAnsi="Times" w:hint="eastAsia"/>
                <w:iCs/>
                <w:sz w:val="20"/>
                <w:lang w:eastAsia="en-US"/>
              </w:rPr>
              <w:t xml:space="preserve"> timeline design for </w:t>
            </w:r>
            <w:r w:rsidRPr="00703532">
              <w:rPr>
                <w:rFonts w:ascii="Times" w:eastAsia="Times New Roman" w:hAnsi="Times"/>
                <w:iCs/>
                <w:sz w:val="20"/>
                <w:lang w:eastAsia="en-US"/>
              </w:rPr>
              <w:t xml:space="preserve">SCell activation and for receiving temporary </w:t>
            </w:r>
            <w:r w:rsidRPr="00703532">
              <w:rPr>
                <w:rFonts w:ascii="Times" w:eastAsia="Times New Roman" w:hAnsi="Times" w:hint="eastAsia"/>
                <w:iCs/>
                <w:sz w:val="20"/>
                <w:lang w:eastAsia="en-US"/>
              </w:rPr>
              <w:t>RS</w:t>
            </w:r>
          </w:p>
          <w:p w14:paraId="605ECE3D" w14:textId="77777777" w:rsidR="00703532" w:rsidRPr="00703532" w:rsidRDefault="00703532" w:rsidP="00703532">
            <w:pPr>
              <w:numPr>
                <w:ilvl w:val="1"/>
                <w:numId w:val="48"/>
              </w:numPr>
              <w:snapToGrid w:val="0"/>
              <w:ind w:left="1080"/>
              <w:jc w:val="both"/>
              <w:rPr>
                <w:rFonts w:ascii="Times" w:eastAsia="Times New Roman" w:hAnsi="Times"/>
                <w:iCs/>
                <w:sz w:val="20"/>
                <w:lang w:eastAsia="en-US"/>
              </w:rPr>
            </w:pPr>
            <w:r w:rsidRPr="00703532">
              <w:rPr>
                <w:rFonts w:ascii="Times" w:eastAsia="Times New Roman" w:hAnsi="Times"/>
                <w:iCs/>
                <w:sz w:val="20"/>
                <w:lang w:eastAsia="en-US"/>
              </w:rPr>
              <w:t>FFS: The same DCI for SCell deactivation</w:t>
            </w:r>
          </w:p>
          <w:p w14:paraId="301AECBA"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Option</w:t>
            </w:r>
            <w:r w:rsidRPr="00703532">
              <w:rPr>
                <w:rFonts w:ascii="Times" w:eastAsia="Times New Roman" w:hAnsi="Times" w:hint="eastAsia"/>
                <w:iCs/>
                <w:sz w:val="20"/>
                <w:lang w:eastAsia="en-US"/>
              </w:rPr>
              <w:t xml:space="preserve"> 2: A Rel-15/16 SCell activation MAC-CE to trigger SCell activation and a Rel-15/16 DCI to trigger corresponding temporary RS(s) with enhancement of timeline</w:t>
            </w:r>
          </w:p>
          <w:p w14:paraId="13F86AFF" w14:textId="77777777" w:rsidR="00703532" w:rsidRPr="00703532" w:rsidRDefault="00703532" w:rsidP="00703532">
            <w:pPr>
              <w:numPr>
                <w:ilvl w:val="1"/>
                <w:numId w:val="48"/>
              </w:numPr>
              <w:snapToGrid w:val="0"/>
              <w:ind w:left="1080"/>
              <w:jc w:val="both"/>
              <w:rPr>
                <w:rFonts w:ascii="Times" w:eastAsia="Times New Roman" w:hAnsi="Times"/>
                <w:iCs/>
                <w:sz w:val="20"/>
                <w:lang w:eastAsia="en-US"/>
              </w:rPr>
            </w:pPr>
            <w:r w:rsidRPr="00703532">
              <w:rPr>
                <w:rFonts w:ascii="Times" w:eastAsia="Times New Roman" w:hAnsi="Times" w:hint="eastAsia"/>
                <w:iCs/>
                <w:sz w:val="20"/>
                <w:lang w:eastAsia="en-US"/>
              </w:rPr>
              <w:t>Details FFS</w:t>
            </w:r>
            <w:r w:rsidRPr="00703532">
              <w:rPr>
                <w:rFonts w:ascii="Times" w:eastAsia="Times New Roman" w:hAnsi="Times"/>
                <w:iCs/>
                <w:sz w:val="20"/>
                <w:lang w:eastAsia="en-US"/>
              </w:rPr>
              <w:t xml:space="preserve"> </w:t>
            </w:r>
            <w:r w:rsidRPr="00703532">
              <w:rPr>
                <w:rFonts w:ascii="Times" w:eastAsia="Times New Roman" w:hAnsi="Times" w:hint="eastAsia"/>
                <w:iCs/>
                <w:sz w:val="20"/>
                <w:lang w:eastAsia="en-US"/>
              </w:rPr>
              <w:t xml:space="preserve">including timeline design for </w:t>
            </w:r>
            <w:r w:rsidRPr="00703532">
              <w:rPr>
                <w:rFonts w:ascii="Times" w:eastAsia="Times New Roman" w:hAnsi="Times"/>
                <w:iCs/>
                <w:sz w:val="20"/>
                <w:lang w:eastAsia="en-US"/>
              </w:rPr>
              <w:t xml:space="preserve">receiving a DCI trigger of temporary </w:t>
            </w:r>
            <w:r w:rsidRPr="00703532">
              <w:rPr>
                <w:rFonts w:ascii="Times" w:eastAsia="Times New Roman" w:hAnsi="Times" w:hint="eastAsia"/>
                <w:iCs/>
                <w:sz w:val="20"/>
                <w:lang w:eastAsia="en-US"/>
              </w:rPr>
              <w:t>RS</w:t>
            </w:r>
            <w:r w:rsidRPr="00703532">
              <w:rPr>
                <w:rFonts w:ascii="Times" w:eastAsia="Times New Roman" w:hAnsi="Times"/>
                <w:iCs/>
                <w:sz w:val="20"/>
                <w:lang w:eastAsia="en-US"/>
              </w:rPr>
              <w:t xml:space="preserve">, and for receiving temporary </w:t>
            </w:r>
            <w:r w:rsidRPr="00703532">
              <w:rPr>
                <w:rFonts w:ascii="Times" w:eastAsia="Times New Roman" w:hAnsi="Times" w:hint="eastAsia"/>
                <w:iCs/>
                <w:sz w:val="20"/>
                <w:lang w:eastAsia="en-US"/>
              </w:rPr>
              <w:t>RS</w:t>
            </w:r>
          </w:p>
          <w:p w14:paraId="3C2D80CB" w14:textId="77777777" w:rsidR="00703532" w:rsidRPr="00703532" w:rsidRDefault="00703532" w:rsidP="00703532">
            <w:pPr>
              <w:numPr>
                <w:ilvl w:val="0"/>
                <w:numId w:val="48"/>
              </w:numPr>
              <w:snapToGrid w:val="0"/>
              <w:jc w:val="both"/>
              <w:rPr>
                <w:rFonts w:ascii="Times" w:eastAsia="Times New Roman" w:hAnsi="Times"/>
                <w:iCs/>
                <w:sz w:val="20"/>
                <w:lang w:eastAsia="en-US"/>
              </w:rPr>
            </w:pPr>
            <w:r w:rsidRPr="00703532">
              <w:rPr>
                <w:rFonts w:ascii="Times" w:eastAsia="Times New Roman" w:hAnsi="Times"/>
                <w:iCs/>
                <w:sz w:val="20"/>
                <w:lang w:eastAsia="en-US"/>
              </w:rPr>
              <w:t>Note: Companies are encouraged to provide complete solutions for fast SCell activation.</w:t>
            </w:r>
          </w:p>
          <w:p w14:paraId="2D4C23AE" w14:textId="38B2C284" w:rsidR="00785E62" w:rsidRPr="00353AC0" w:rsidRDefault="00703532" w:rsidP="00703532">
            <w:pPr>
              <w:snapToGrid w:val="0"/>
              <w:spacing w:after="120"/>
              <w:jc w:val="both"/>
              <w:rPr>
                <w:rFonts w:eastAsia="Times New Roman"/>
                <w:sz w:val="20"/>
                <w:szCs w:val="24"/>
                <w:lang w:val="en-US" w:eastAsia="en-US"/>
              </w:rPr>
            </w:pPr>
            <w:r w:rsidRPr="00703532">
              <w:rPr>
                <w:rFonts w:ascii="Times" w:eastAsia="Times New Roman" w:hAnsi="Times"/>
                <w:iCs/>
                <w:sz w:val="20"/>
                <w:lang w:eastAsia="en-US"/>
              </w:rPr>
              <w:t xml:space="preserve">Note: </w:t>
            </w:r>
            <w:r w:rsidRPr="00703532">
              <w:rPr>
                <w:rFonts w:ascii="Times" w:eastAsia="Times New Roman" w:hAnsi="Times"/>
                <w:sz w:val="20"/>
                <w:lang w:eastAsia="en-US"/>
              </w:rPr>
              <w:t>the previous agreement on the definitions of Alt 1 and Alt 2 is still effective</w:t>
            </w:r>
          </w:p>
        </w:tc>
      </w:tr>
    </w:tbl>
    <w:p w14:paraId="208414FA" w14:textId="77777777" w:rsidR="00CF0F93" w:rsidRDefault="00CF0F93" w:rsidP="00CF0F93">
      <w:pPr>
        <w:spacing w:afterLines="50" w:after="120"/>
        <w:jc w:val="both"/>
        <w:rPr>
          <w:rFonts w:eastAsia="ＭＳ 明朝"/>
          <w:sz w:val="22"/>
          <w:szCs w:val="22"/>
          <w:lang w:val="en-US"/>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 xml:space="preserve">According to the WID, the objective of the WI in RAN1 is to support efficient SCell activation/deactivation based on RAN1 leading mechanism. In Rel-16, the dormant BWP was introduced, and L1-based indication for </w:t>
      </w:r>
      <w:r w:rsidRPr="007212E6">
        <w:rPr>
          <w:rFonts w:eastAsia="游明朝"/>
          <w:sz w:val="22"/>
          <w:szCs w:val="22"/>
        </w:rPr>
        <w:lastRenderedPageBreak/>
        <w:t>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SCell activation/deactivation is still based on MAC CE indication or timer-based mechanism, </w:t>
      </w:r>
      <w:r>
        <w:rPr>
          <w:rFonts w:eastAsia="游明朝"/>
          <w:sz w:val="22"/>
          <w:szCs w:val="22"/>
        </w:rPr>
        <w:t xml:space="preserve">and also SCell activation delay could be long due to e.g., long SSB periodicity. Thus, fast SCell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SCell would enter deactive state after long duration with no traffic, and fast SCell activation </w:t>
      </w:r>
      <w:r w:rsidR="00853FDC">
        <w:rPr>
          <w:rFonts w:eastAsia="游明朝"/>
          <w:sz w:val="22"/>
          <w:szCs w:val="22"/>
        </w:rPr>
        <w:t xml:space="preserve">from deactive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Fast SCell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SCell activation command in slot n, the UE shall be capable to transmit </w:t>
      </w:r>
      <w:r w:rsidRPr="00785E62">
        <w:rPr>
          <w:rFonts w:eastAsia="游明朝"/>
          <w:sz w:val="22"/>
          <w:szCs w:val="22"/>
        </w:rPr>
        <w:t xml:space="preserve">valid CSI report and apply actions related to the activation command for the SCell no later than in </w:t>
      </w:r>
      <w:r w:rsidRPr="00785E62">
        <w:rPr>
          <w:rFonts w:eastAsia="SimSun"/>
          <w:sz w:val="22"/>
          <w:szCs w:val="22"/>
          <w:lang w:eastAsia="en-US"/>
        </w:rPr>
        <w:t xml:space="preserve">slot </w:t>
      </w:r>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r w:rsidRPr="00785E62">
        <w:rPr>
          <w:sz w:val="22"/>
          <w:szCs w:val="22"/>
        </w:rPr>
        <w:t>T</w:t>
      </w:r>
      <w:r w:rsidRPr="00785E62">
        <w:rPr>
          <w:sz w:val="22"/>
          <w:szCs w:val="22"/>
          <w:vertAlign w:val="subscript"/>
        </w:rPr>
        <w:t>activation_time</w:t>
      </w:r>
      <w:r w:rsidRPr="00785E62">
        <w:rPr>
          <w:rFonts w:eastAsia="SimSun"/>
          <w:sz w:val="22"/>
          <w:szCs w:val="22"/>
          <w:lang w:eastAsia="en-US"/>
        </w:rPr>
        <w:t xml:space="preserve"> is SCell activation delay for time/frequency tracking, AGC setting, MAC CE processing and so on, which depends on the SCell measurement cycle and whether the SCell is known or not. </w:t>
      </w:r>
      <w:r w:rsidRPr="00785E62">
        <w:rPr>
          <w:sz w:val="22"/>
          <w:szCs w:val="22"/>
        </w:rPr>
        <w:t>T</w:t>
      </w:r>
      <w:r w:rsidRPr="00785E62">
        <w:rPr>
          <w:sz w:val="22"/>
          <w:szCs w:val="22"/>
          <w:vertAlign w:val="subscript"/>
        </w:rPr>
        <w:t>CSI_reporting</w:t>
      </w:r>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Example of SCell activation delay</w:t>
      </w:r>
    </w:p>
    <w:p w14:paraId="12F5E74A" w14:textId="73C280E0" w:rsidR="007212E6" w:rsidRPr="00706E5C" w:rsidRDefault="007212E6" w:rsidP="00785E62">
      <w:pPr>
        <w:spacing w:after="120"/>
        <w:rPr>
          <w:rFonts w:eastAsia="SimSun"/>
          <w:sz w:val="22"/>
          <w:szCs w:val="22"/>
          <w:lang w:eastAsia="en-US"/>
        </w:rPr>
      </w:pPr>
    </w:p>
    <w:p w14:paraId="641BF510" w14:textId="57588C3D" w:rsidR="007212E6" w:rsidRPr="007212E6" w:rsidRDefault="007212E6" w:rsidP="00785E62">
      <w:pPr>
        <w:pStyle w:val="afd"/>
        <w:numPr>
          <w:ilvl w:val="0"/>
          <w:numId w:val="43"/>
        </w:numPr>
        <w:spacing w:afterLines="50" w:after="120"/>
        <w:ind w:leftChars="0"/>
        <w:jc w:val="both"/>
        <w:rPr>
          <w:rFonts w:eastAsia="游明朝"/>
          <w:sz w:val="22"/>
          <w:szCs w:val="22"/>
        </w:rPr>
      </w:pPr>
      <w:r>
        <w:rPr>
          <w:rFonts w:eastAsia="游明朝"/>
          <w:sz w:val="22"/>
          <w:szCs w:val="22"/>
        </w:rPr>
        <w:t>Known cell and unknown cell</w:t>
      </w:r>
    </w:p>
    <w:p w14:paraId="4E702FD4" w14:textId="0FF40C85" w:rsidR="005E340C" w:rsidRPr="00785E62" w:rsidRDefault="00613ECC" w:rsidP="00785E62">
      <w:pPr>
        <w:spacing w:after="120"/>
        <w:rPr>
          <w:sz w:val="22"/>
          <w:szCs w:val="22"/>
        </w:rPr>
      </w:pPr>
      <w:r>
        <w:rPr>
          <w:rFonts w:eastAsia="SimSun"/>
          <w:sz w:val="22"/>
          <w:szCs w:val="22"/>
          <w:lang w:eastAsia="en-US"/>
        </w:rPr>
        <w:t>At the previous</w:t>
      </w:r>
      <w:r w:rsidR="00785E62">
        <w:rPr>
          <w:rFonts w:eastAsia="SimSun"/>
          <w:sz w:val="22"/>
          <w:szCs w:val="22"/>
          <w:lang w:eastAsia="en-US"/>
        </w:rPr>
        <w:t xml:space="preserve"> meeting, it was taken as a working assumption that a</w:t>
      </w:r>
      <w:r w:rsidR="00785E62" w:rsidRPr="00785E62">
        <w:rPr>
          <w:sz w:val="22"/>
          <w:szCs w:val="22"/>
        </w:rPr>
        <w:t>t least for the case of known cell, temporary RS</w:t>
      </w:r>
      <w:r w:rsidR="00785E62">
        <w:rPr>
          <w:sz w:val="22"/>
          <w:szCs w:val="22"/>
        </w:rPr>
        <w:t xml:space="preserve"> which has the functionalities of AGC setting and time/frequency tracking</w:t>
      </w:r>
      <w:r w:rsidR="00785E62" w:rsidRPr="00785E62">
        <w:rPr>
          <w:sz w:val="22"/>
          <w:szCs w:val="22"/>
        </w:rPr>
        <w:t xml:space="preserve"> is supported during the SCell activation procedure for efficient SCell</w:t>
      </w:r>
      <w:r w:rsidR="00785E62" w:rsidRPr="00785E62">
        <w:rPr>
          <w:rStyle w:val="apple-converted-space"/>
          <w:sz w:val="22"/>
          <w:szCs w:val="22"/>
        </w:rPr>
        <w:t> </w:t>
      </w:r>
      <w:r w:rsidR="00785E62" w:rsidRPr="00785E62">
        <w:rPr>
          <w:sz w:val="22"/>
          <w:szCs w:val="22"/>
        </w:rPr>
        <w:t>activation for both FR1 and FR2</w:t>
      </w:r>
      <w:r w:rsidR="00785E62">
        <w:rPr>
          <w:sz w:val="22"/>
          <w:szCs w:val="22"/>
        </w:rPr>
        <w:t xml:space="preserve">. Based on this, for the case of known cell, </w:t>
      </w:r>
      <w:r w:rsidR="00785E62" w:rsidRPr="00785E62">
        <w:rPr>
          <w:sz w:val="22"/>
          <w:szCs w:val="22"/>
        </w:rPr>
        <w:t>T</w:t>
      </w:r>
      <w:r w:rsidR="00785E62" w:rsidRPr="00785E62">
        <w:rPr>
          <w:sz w:val="22"/>
          <w:szCs w:val="22"/>
          <w:vertAlign w:val="subscript"/>
        </w:rPr>
        <w:t>activation_time</w:t>
      </w:r>
      <w:r w:rsidR="00785E62">
        <w:rPr>
          <w:sz w:val="22"/>
          <w:szCs w:val="22"/>
        </w:rPr>
        <w:t xml:space="preserve"> is enough to include only 3ms for MAC CE processing time and </w:t>
      </w:r>
      <w:r w:rsidR="00785E62" w:rsidRPr="00785E62">
        <w:rPr>
          <w:sz w:val="22"/>
          <w:szCs w:val="22"/>
        </w:rPr>
        <w:t>T</w:t>
      </w:r>
      <w:r w:rsidR="00785E62">
        <w:rPr>
          <w:sz w:val="22"/>
          <w:szCs w:val="22"/>
          <w:vertAlign w:val="subscript"/>
        </w:rPr>
        <w:t>TRS</w:t>
      </w:r>
      <w:r w:rsidR="00785E62">
        <w:rPr>
          <w:sz w:val="22"/>
          <w:szCs w:val="22"/>
        </w:rPr>
        <w:t>,</w:t>
      </w:r>
      <w:r w:rsidR="00785E62">
        <w:rPr>
          <w:rFonts w:hint="eastAsia"/>
          <w:sz w:val="22"/>
          <w:szCs w:val="22"/>
        </w:rPr>
        <w:t xml:space="preserve"> i.e.,</w:t>
      </w:r>
      <w:r w:rsidR="00785E62">
        <w:rPr>
          <w:sz w:val="22"/>
          <w:szCs w:val="22"/>
        </w:rPr>
        <w:t xml:space="preserve"> the time to the arrival of temporary RS</w:t>
      </w:r>
      <w:r w:rsidR="00853FDC">
        <w:rPr>
          <w:sz w:val="22"/>
          <w:szCs w:val="22"/>
        </w:rPr>
        <w:t>, instead of T</w:t>
      </w:r>
      <w:r w:rsidR="00853FDC" w:rsidRPr="00853FDC">
        <w:rPr>
          <w:sz w:val="22"/>
          <w:szCs w:val="22"/>
          <w:vertAlign w:val="subscript"/>
        </w:rPr>
        <w:t>FirstSSB</w:t>
      </w:r>
      <w:r w:rsidR="00785E62">
        <w:rPr>
          <w:sz w:val="22"/>
          <w:szCs w:val="22"/>
        </w:rPr>
        <w:t>. Thus, the SCell activation delay can be reduced</w:t>
      </w:r>
      <w:r w:rsidR="00853FDC">
        <w:rPr>
          <w:sz w:val="22"/>
          <w:szCs w:val="22"/>
        </w:rPr>
        <w:t xml:space="preserve"> as </w:t>
      </w:r>
      <w:r w:rsidR="00853FDC" w:rsidRPr="00785E62">
        <w:rPr>
          <w:sz w:val="22"/>
          <w:szCs w:val="22"/>
        </w:rPr>
        <w:t>T</w:t>
      </w:r>
      <w:r w:rsidR="00853FDC">
        <w:rPr>
          <w:sz w:val="22"/>
          <w:szCs w:val="22"/>
          <w:vertAlign w:val="subscript"/>
        </w:rPr>
        <w:t>TRS</w:t>
      </w:r>
      <w:r w:rsidR="00785E62">
        <w:rPr>
          <w:sz w:val="22"/>
          <w:szCs w:val="22"/>
        </w:rPr>
        <w:t xml:space="preserve"> </w:t>
      </w:r>
      <w:r w:rsidR="00853FDC">
        <w:rPr>
          <w:sz w:val="22"/>
          <w:szCs w:val="22"/>
        </w:rPr>
        <w:t>can be shorter than</w:t>
      </w:r>
      <w:r w:rsidR="00853FDC" w:rsidRPr="00853FDC">
        <w:rPr>
          <w:sz w:val="22"/>
          <w:szCs w:val="22"/>
        </w:rPr>
        <w:t xml:space="preserve"> </w:t>
      </w:r>
      <w:r w:rsidR="00853FDC">
        <w:rPr>
          <w:sz w:val="22"/>
          <w:szCs w:val="22"/>
        </w:rPr>
        <w:t>T</w:t>
      </w:r>
      <w:r w:rsidR="00853FDC" w:rsidRPr="00853FDC">
        <w:rPr>
          <w:sz w:val="22"/>
          <w:szCs w:val="22"/>
          <w:vertAlign w:val="subscript"/>
        </w:rPr>
        <w:t>FirstSSB</w:t>
      </w:r>
      <w:r w:rsidR="00853FDC">
        <w:rPr>
          <w:sz w:val="22"/>
          <w:szCs w:val="22"/>
        </w:rPr>
        <w:t xml:space="preserve">. </w:t>
      </w:r>
      <w:r w:rsidR="00785E62">
        <w:rPr>
          <w:sz w:val="22"/>
          <w:szCs w:val="22"/>
        </w:rPr>
        <w:t xml:space="preserve">On the other hand, for the case of unknown cell, cell search including </w:t>
      </w:r>
      <w:r w:rsidR="00785E62" w:rsidRPr="00785E62">
        <w:rPr>
          <w:sz w:val="22"/>
          <w:szCs w:val="22"/>
        </w:rPr>
        <w:t>PSS/SSS and MIB acquisition</w:t>
      </w:r>
      <w:r w:rsidR="00785E62">
        <w:rPr>
          <w:sz w:val="22"/>
          <w:szCs w:val="22"/>
        </w:rPr>
        <w:t xml:space="preserve"> is needed in addition to AGC setting and time/frequency tracking. In other words, according to the current working assumption, the SSB is still needed and the temporary RS cannot cover all functionalities of the SSB during SCell activation procedure. However, the temporary RS can provide at least the functionalities of AGC setting and time/frequency tracking, and hence the SCell activation delay can be reduced well even for the case of unknown cell. Specifically, four SMTC periodicity included in the SCell activation delay would be roughly reduced </w:t>
      </w:r>
      <w:r w:rsidR="003F5A5E">
        <w:rPr>
          <w:sz w:val="22"/>
          <w:szCs w:val="22"/>
        </w:rPr>
        <w:t xml:space="preserve">to </w:t>
      </w:r>
      <w:r w:rsidR="00785E62">
        <w:rPr>
          <w:sz w:val="22"/>
          <w:szCs w:val="22"/>
        </w:rPr>
        <w:t xml:space="preserve">two SMTC periodicity </w:t>
      </w:r>
      <w:r w:rsidR="003F5A5E">
        <w:rPr>
          <w:sz w:val="22"/>
          <w:szCs w:val="22"/>
        </w:rPr>
        <w:t xml:space="preserve">plus </w:t>
      </w:r>
      <w:r w:rsidR="00785E62" w:rsidRPr="00785E62">
        <w:rPr>
          <w:sz w:val="22"/>
          <w:szCs w:val="22"/>
        </w:rPr>
        <w:t>T</w:t>
      </w:r>
      <w:r w:rsidR="00785E62">
        <w:rPr>
          <w:sz w:val="22"/>
          <w:szCs w:val="22"/>
          <w:vertAlign w:val="subscript"/>
        </w:rPr>
        <w:t>TRS</w:t>
      </w:r>
      <w:r w:rsidR="00785E62">
        <w:rPr>
          <w:sz w:val="22"/>
          <w:szCs w:val="22"/>
        </w:rPr>
        <w:t>. Therefore, even for the case of unknown cell, the support of temporary RS is beneficial.</w:t>
      </w:r>
      <w:r w:rsidR="00350012">
        <w:rPr>
          <w:sz w:val="22"/>
          <w:szCs w:val="22"/>
        </w:rPr>
        <w:t xml:space="preserve"> For other functionalities, e.g., CSI measurement/acquisition and cell search, further study is needed.</w:t>
      </w:r>
    </w:p>
    <w:p w14:paraId="53DF33B6" w14:textId="5E67F4A1" w:rsidR="00350012" w:rsidRDefault="005E340C" w:rsidP="00350012">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w:t>
      </w:r>
      <w:r w:rsidR="00A17F51">
        <w:rPr>
          <w:rFonts w:eastAsia="游明朝"/>
          <w:b/>
          <w:sz w:val="22"/>
          <w:szCs w:val="22"/>
        </w:rPr>
        <w:t xml:space="preserve">For </w:t>
      </w:r>
      <w:r w:rsidR="00A17F51">
        <w:rPr>
          <w:rFonts w:eastAsia="游明朝" w:hint="eastAsia"/>
          <w:b/>
          <w:sz w:val="22"/>
          <w:szCs w:val="22"/>
        </w:rPr>
        <w:t>b</w:t>
      </w:r>
      <w:r w:rsidR="00A17F51">
        <w:rPr>
          <w:rFonts w:eastAsia="游明朝"/>
          <w:b/>
          <w:sz w:val="22"/>
          <w:szCs w:val="22"/>
        </w:rPr>
        <w:t xml:space="preserve">oth </w:t>
      </w:r>
      <w:r w:rsidR="00350012">
        <w:rPr>
          <w:rFonts w:eastAsia="游明朝"/>
          <w:b/>
          <w:sz w:val="22"/>
          <w:szCs w:val="22"/>
        </w:rPr>
        <w:t>case</w:t>
      </w:r>
      <w:r w:rsidR="00A17F51">
        <w:rPr>
          <w:rFonts w:eastAsia="游明朝"/>
          <w:b/>
          <w:sz w:val="22"/>
          <w:szCs w:val="22"/>
        </w:rPr>
        <w:t>s</w:t>
      </w:r>
      <w:r w:rsidR="00350012">
        <w:rPr>
          <w:rFonts w:eastAsia="游明朝"/>
          <w:b/>
          <w:sz w:val="22"/>
          <w:szCs w:val="22"/>
        </w:rPr>
        <w:t xml:space="preserve"> of known cell and unknown cell, the temporary RS should be supported as functionalities of at least AGC setting and time/frequency tracking for both FR1 and FR2.</w:t>
      </w:r>
    </w:p>
    <w:p w14:paraId="084F75C6" w14:textId="7A3275F9" w:rsidR="00350012" w:rsidRPr="00350012" w:rsidRDefault="00350012" w:rsidP="001D23DC">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4863A6ED" w14:textId="75D725B9" w:rsidR="005E340C" w:rsidRDefault="005E340C" w:rsidP="00400C08">
      <w:pPr>
        <w:spacing w:afterLines="50" w:after="120"/>
        <w:jc w:val="both"/>
        <w:rPr>
          <w:rFonts w:eastAsia="游明朝"/>
          <w:sz w:val="22"/>
        </w:rPr>
      </w:pPr>
    </w:p>
    <w:p w14:paraId="1B94CA55" w14:textId="2090F374" w:rsidR="00613ECC" w:rsidRPr="007212E6" w:rsidRDefault="00613ECC" w:rsidP="00613ECC">
      <w:pPr>
        <w:pStyle w:val="afd"/>
        <w:numPr>
          <w:ilvl w:val="0"/>
          <w:numId w:val="43"/>
        </w:numPr>
        <w:spacing w:afterLines="50" w:after="120"/>
        <w:ind w:leftChars="0"/>
        <w:jc w:val="both"/>
        <w:rPr>
          <w:rFonts w:eastAsia="游明朝"/>
          <w:sz w:val="22"/>
          <w:szCs w:val="22"/>
        </w:rPr>
      </w:pPr>
      <w:r>
        <w:rPr>
          <w:rFonts w:eastAsia="游明朝"/>
          <w:sz w:val="22"/>
          <w:szCs w:val="22"/>
        </w:rPr>
        <w:t>Indication on SCell activation and triggering temporary RS</w:t>
      </w:r>
    </w:p>
    <w:p w14:paraId="3622E6F6" w14:textId="10950FE6" w:rsidR="00613ECC" w:rsidRDefault="00A834FE" w:rsidP="00613ECC">
      <w:pPr>
        <w:spacing w:afterLines="50" w:after="120"/>
        <w:jc w:val="both"/>
        <w:rPr>
          <w:rFonts w:eastAsia="游明朝"/>
          <w:sz w:val="22"/>
        </w:rPr>
      </w:pPr>
      <w:r>
        <w:rPr>
          <w:rFonts w:eastAsia="游明朝" w:hint="eastAsia"/>
          <w:sz w:val="22"/>
        </w:rPr>
        <w:t xml:space="preserve">At the last meeting, </w:t>
      </w:r>
      <w:r>
        <w:rPr>
          <w:rFonts w:eastAsia="游明朝"/>
          <w:sz w:val="22"/>
        </w:rPr>
        <w:t xml:space="preserve">it was </w:t>
      </w:r>
      <w:r w:rsidR="00CC12A1">
        <w:rPr>
          <w:rFonts w:eastAsia="游明朝"/>
          <w:sz w:val="22"/>
        </w:rPr>
        <w:t>agreed to support at least the integrated indication between</w:t>
      </w:r>
      <w:r>
        <w:rPr>
          <w:rFonts w:eastAsia="游明朝"/>
          <w:sz w:val="22"/>
        </w:rPr>
        <w:t xml:space="preserve"> triggering SCell activation and triggering t</w:t>
      </w:r>
      <w:r w:rsidR="00CC12A1">
        <w:rPr>
          <w:rFonts w:eastAsia="游明朝"/>
          <w:sz w:val="22"/>
        </w:rPr>
        <w:t xml:space="preserve">emporary RS. Considering the existing indication, i.e., </w:t>
      </w:r>
      <w:r w:rsidR="00613ECC">
        <w:rPr>
          <w:rFonts w:eastAsia="游明朝"/>
          <w:sz w:val="22"/>
        </w:rPr>
        <w:t>SCell activation via MAC</w:t>
      </w:r>
      <w:r w:rsidR="00CC12A1">
        <w:rPr>
          <w:rFonts w:eastAsia="游明朝"/>
          <w:sz w:val="22"/>
        </w:rPr>
        <w:t>-</w:t>
      </w:r>
      <w:r w:rsidR="00613ECC">
        <w:rPr>
          <w:rFonts w:eastAsia="游明朝"/>
          <w:sz w:val="22"/>
        </w:rPr>
        <w:t>CE</w:t>
      </w:r>
      <w:r w:rsidR="00CC12A1">
        <w:rPr>
          <w:rFonts w:eastAsia="游明朝"/>
          <w:sz w:val="22"/>
        </w:rPr>
        <w:t xml:space="preserve"> and </w:t>
      </w:r>
      <w:r w:rsidR="00613ECC">
        <w:rPr>
          <w:rFonts w:eastAsia="游明朝"/>
          <w:sz w:val="22"/>
        </w:rPr>
        <w:t>triggering aperiodic RS</w:t>
      </w:r>
      <w:r w:rsidR="00CC12A1">
        <w:rPr>
          <w:rFonts w:eastAsia="游明朝"/>
          <w:sz w:val="22"/>
        </w:rPr>
        <w:t xml:space="preserve"> via DCI, there are two alternatives of MAC-CE or DCI for the integrated indication. The integrated </w:t>
      </w:r>
      <w:r w:rsidR="00613ECC">
        <w:rPr>
          <w:rFonts w:eastAsia="游明朝"/>
          <w:sz w:val="22"/>
        </w:rPr>
        <w:t xml:space="preserve">indication via DCI can </w:t>
      </w:r>
      <w:r w:rsidR="00CC12A1">
        <w:rPr>
          <w:rFonts w:eastAsia="游明朝"/>
          <w:sz w:val="22"/>
        </w:rPr>
        <w:t xml:space="preserve">additionally </w:t>
      </w:r>
      <w:r w:rsidR="00613ECC">
        <w:rPr>
          <w:rFonts w:eastAsia="游明朝"/>
          <w:sz w:val="22"/>
        </w:rPr>
        <w:t>reduce the MAC CE processing delay, and existing indication of triggering aperiodic RS can be considered as a baseline.</w:t>
      </w:r>
    </w:p>
    <w:p w14:paraId="740346AA" w14:textId="2F18C11D" w:rsidR="00613ECC" w:rsidRPr="007212E6" w:rsidRDefault="00613ECC" w:rsidP="00613ECC">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Triggering SCell activation and triggering the temporary RS can be integrated into a DCI.</w:t>
      </w:r>
    </w:p>
    <w:p w14:paraId="59CF0ED6" w14:textId="006E6518" w:rsidR="00613ECC" w:rsidRPr="00613ECC" w:rsidRDefault="00613ECC" w:rsidP="00400C08">
      <w:pPr>
        <w:spacing w:afterLines="50" w:after="120"/>
        <w:jc w:val="both"/>
        <w:rPr>
          <w:rFonts w:eastAsia="游明朝"/>
          <w:sz w:val="22"/>
        </w:rPr>
      </w:pPr>
    </w:p>
    <w:p w14:paraId="47B4B6CD" w14:textId="418FA5F9" w:rsidR="00613ECC" w:rsidRDefault="00613ECC" w:rsidP="00613ECC">
      <w:pPr>
        <w:spacing w:afterLines="50" w:after="120"/>
        <w:jc w:val="both"/>
        <w:rPr>
          <w:rFonts w:eastAsia="游明朝"/>
          <w:sz w:val="22"/>
        </w:rPr>
      </w:pPr>
      <w:r>
        <w:rPr>
          <w:rFonts w:eastAsia="游明朝"/>
          <w:sz w:val="22"/>
        </w:rPr>
        <w:t>Even if triggering SCell activation and triggering temporary RS are integrated, depending on RAN4 feedback, i.e., how many symbol</w:t>
      </w:r>
      <w:r w:rsidR="00853FDC">
        <w:rPr>
          <w:rFonts w:eastAsia="游明朝" w:hint="eastAsia"/>
          <w:sz w:val="22"/>
        </w:rPr>
        <w:t>s</w:t>
      </w:r>
      <w:r>
        <w:rPr>
          <w:rFonts w:eastAsia="游明朝"/>
          <w:sz w:val="22"/>
        </w:rPr>
        <w:t xml:space="preserve"> of TRS </w:t>
      </w:r>
      <w:r w:rsidR="00853FDC">
        <w:rPr>
          <w:rFonts w:eastAsia="游明朝"/>
          <w:sz w:val="22"/>
        </w:rPr>
        <w:t>are</w:t>
      </w:r>
      <w:r>
        <w:rPr>
          <w:rFonts w:eastAsia="游明朝"/>
          <w:sz w:val="22"/>
        </w:rPr>
        <w:t xml:space="preserve"> needed, additional separated indication of triggering temporary RS might be needed.</w:t>
      </w:r>
    </w:p>
    <w:p w14:paraId="07B378A9" w14:textId="3EDF1CDF" w:rsidR="00613ECC" w:rsidRDefault="00613ECC" w:rsidP="00613ECC">
      <w:pPr>
        <w:spacing w:afterLines="50" w:after="120"/>
        <w:jc w:val="both"/>
        <w:rPr>
          <w:rFonts w:eastAsia="游明朝"/>
          <w:sz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A</w:t>
      </w:r>
      <w:r w:rsidRPr="00613ECC">
        <w:rPr>
          <w:rFonts w:eastAsia="游明朝"/>
          <w:b/>
          <w:sz w:val="22"/>
          <w:szCs w:val="22"/>
        </w:rPr>
        <w:t>dditional separated indication of triggering temporary RS might be needed</w:t>
      </w:r>
      <w:r>
        <w:rPr>
          <w:rFonts w:eastAsia="游明朝"/>
          <w:b/>
          <w:sz w:val="22"/>
          <w:szCs w:val="22"/>
        </w:rPr>
        <w:t xml:space="preserve"> in addition to the integrated indication, </w:t>
      </w:r>
      <w:r w:rsidRPr="00613ECC">
        <w:rPr>
          <w:rFonts w:eastAsia="游明朝"/>
          <w:b/>
          <w:sz w:val="22"/>
          <w:szCs w:val="22"/>
        </w:rPr>
        <w:t>depending on RAN4 feedback, i.e., how many symbol</w:t>
      </w:r>
      <w:r w:rsidR="00853FDC">
        <w:rPr>
          <w:rFonts w:eastAsia="游明朝"/>
          <w:b/>
          <w:sz w:val="22"/>
          <w:szCs w:val="22"/>
        </w:rPr>
        <w:t>s</w:t>
      </w:r>
      <w:r w:rsidRPr="00613ECC">
        <w:rPr>
          <w:rFonts w:eastAsia="游明朝"/>
          <w:b/>
          <w:sz w:val="22"/>
          <w:szCs w:val="22"/>
        </w:rPr>
        <w:t xml:space="preserve"> of TRS </w:t>
      </w:r>
      <w:r w:rsidR="00853FDC">
        <w:rPr>
          <w:rFonts w:eastAsia="游明朝"/>
          <w:b/>
          <w:sz w:val="22"/>
          <w:szCs w:val="22"/>
        </w:rPr>
        <w:t xml:space="preserve">are </w:t>
      </w:r>
      <w:r w:rsidRPr="00613ECC">
        <w:rPr>
          <w:rFonts w:eastAsia="游明朝"/>
          <w:b/>
          <w:sz w:val="22"/>
          <w:szCs w:val="22"/>
        </w:rPr>
        <w:t>needed</w:t>
      </w:r>
      <w:r>
        <w:rPr>
          <w:rFonts w:eastAsia="游明朝"/>
          <w:b/>
          <w:sz w:val="22"/>
          <w:szCs w:val="22"/>
        </w:rPr>
        <w:t>.</w:t>
      </w:r>
    </w:p>
    <w:p w14:paraId="6221EF01" w14:textId="7673FFBA" w:rsidR="00613ECC" w:rsidRDefault="00613ECC" w:rsidP="00613ECC">
      <w:pPr>
        <w:spacing w:afterLines="50" w:after="120"/>
        <w:jc w:val="both"/>
        <w:rPr>
          <w:rFonts w:eastAsia="游明朝"/>
          <w:sz w:val="22"/>
        </w:rPr>
      </w:pPr>
    </w:p>
    <w:p w14:paraId="5B268ADD" w14:textId="4FA2C740" w:rsidR="00613ECC" w:rsidRDefault="00613ECC" w:rsidP="00613ECC">
      <w:pPr>
        <w:spacing w:afterLines="50" w:after="120"/>
        <w:jc w:val="both"/>
        <w:rPr>
          <w:rFonts w:eastAsia="游明朝"/>
          <w:sz w:val="22"/>
        </w:rPr>
      </w:pPr>
      <w:r>
        <w:rPr>
          <w:rFonts w:eastAsia="游明朝" w:hint="eastAsia"/>
          <w:sz w:val="22"/>
        </w:rPr>
        <w:t xml:space="preserve">Also, </w:t>
      </w:r>
      <w:r>
        <w:rPr>
          <w:rFonts w:eastAsia="游明朝"/>
          <w:sz w:val="22"/>
        </w:rPr>
        <w:t xml:space="preserve">it should be clarified how UE behaves when </w:t>
      </w:r>
      <w:r w:rsidR="00A834FE">
        <w:rPr>
          <w:rFonts w:eastAsia="游明朝"/>
          <w:sz w:val="22"/>
        </w:rPr>
        <w:t xml:space="preserve">the UE is configured with temporary RS via higher layer signalling and </w:t>
      </w:r>
      <w:r>
        <w:rPr>
          <w:rFonts w:eastAsia="游明朝"/>
          <w:sz w:val="22"/>
        </w:rPr>
        <w:t>rece</w:t>
      </w:r>
      <w:r w:rsidR="00A834FE">
        <w:rPr>
          <w:rFonts w:eastAsia="游明朝"/>
          <w:sz w:val="22"/>
        </w:rPr>
        <w:t>ives</w:t>
      </w:r>
      <w:r>
        <w:rPr>
          <w:rFonts w:eastAsia="游明朝"/>
          <w:sz w:val="22"/>
        </w:rPr>
        <w:t xml:space="preserve"> </w:t>
      </w:r>
      <w:r>
        <w:rPr>
          <w:rFonts w:eastAsia="游明朝" w:hint="eastAsia"/>
          <w:sz w:val="22"/>
        </w:rPr>
        <w:t xml:space="preserve">the existing SCell </w:t>
      </w:r>
      <w:r>
        <w:rPr>
          <w:rFonts w:eastAsia="游明朝"/>
          <w:sz w:val="22"/>
        </w:rPr>
        <w:t>activation command in MAC-CE. The following options can be considered, and down-selection from them is needed.</w:t>
      </w:r>
    </w:p>
    <w:p w14:paraId="3D980FC9" w14:textId="32C2B858" w:rsidR="00613ECC" w:rsidRDefault="00613ECC" w:rsidP="00A834FE">
      <w:pPr>
        <w:pStyle w:val="afd"/>
        <w:numPr>
          <w:ilvl w:val="0"/>
          <w:numId w:val="46"/>
        </w:numPr>
        <w:spacing w:afterLines="50" w:after="120"/>
        <w:ind w:leftChars="0"/>
        <w:jc w:val="both"/>
        <w:rPr>
          <w:rFonts w:eastAsia="游明朝"/>
          <w:sz w:val="22"/>
        </w:rPr>
      </w:pPr>
      <w:r>
        <w:rPr>
          <w:rFonts w:eastAsia="游明朝" w:hint="eastAsia"/>
          <w:sz w:val="22"/>
        </w:rPr>
        <w:t>Option</w:t>
      </w:r>
      <w:r>
        <w:rPr>
          <w:rFonts w:eastAsia="游明朝"/>
          <w:sz w:val="22"/>
        </w:rPr>
        <w:t xml:space="preserve"> </w:t>
      </w:r>
      <w:r>
        <w:rPr>
          <w:rFonts w:eastAsia="游明朝" w:hint="eastAsia"/>
          <w:sz w:val="22"/>
        </w:rPr>
        <w:t xml:space="preserve">1: </w:t>
      </w:r>
      <w:r w:rsidR="00A834FE" w:rsidRPr="00A834FE">
        <w:rPr>
          <w:rFonts w:eastAsia="游明朝"/>
          <w:sz w:val="22"/>
        </w:rPr>
        <w:t>When UE is configured with temporary RS via higher layer signalling and receives the existing SCell activation command in MAC-CE</w:t>
      </w:r>
      <w:r>
        <w:rPr>
          <w:rFonts w:eastAsia="游明朝"/>
          <w:sz w:val="22"/>
        </w:rPr>
        <w:t>, UE behaviour is same as Rel-16 UE.</w:t>
      </w:r>
    </w:p>
    <w:p w14:paraId="4E712389" w14:textId="7326D67E" w:rsidR="00613ECC" w:rsidRDefault="00613ECC" w:rsidP="00A834FE">
      <w:pPr>
        <w:pStyle w:val="afd"/>
        <w:numPr>
          <w:ilvl w:val="0"/>
          <w:numId w:val="46"/>
        </w:numPr>
        <w:spacing w:afterLines="50" w:after="120"/>
        <w:ind w:leftChars="0"/>
        <w:jc w:val="both"/>
        <w:rPr>
          <w:rFonts w:eastAsia="游明朝"/>
          <w:sz w:val="22"/>
        </w:rPr>
      </w:pPr>
      <w:r>
        <w:rPr>
          <w:rFonts w:eastAsia="游明朝"/>
          <w:sz w:val="22"/>
        </w:rPr>
        <w:t xml:space="preserve">Option 2: </w:t>
      </w:r>
      <w:r w:rsidR="00A834FE" w:rsidRPr="00A834FE">
        <w:rPr>
          <w:rFonts w:eastAsia="游明朝"/>
          <w:sz w:val="22"/>
        </w:rPr>
        <w:t>When UE is configured with temporary RS via higher layer signalling and receives the existing SCell activation command in MAC-CE</w:t>
      </w:r>
      <w:r>
        <w:rPr>
          <w:rFonts w:eastAsia="游明朝"/>
          <w:sz w:val="22"/>
        </w:rPr>
        <w:t>, UE tries to receive the indication of triggering temporary RS within a certain duration. If UE does not receive the indication of triggering temporary RS, UE behaviour is same as Rel-16 UE.</w:t>
      </w:r>
    </w:p>
    <w:p w14:paraId="717B8B19" w14:textId="756EA71F" w:rsidR="00A834FE" w:rsidRPr="00613ECC" w:rsidRDefault="00A834FE" w:rsidP="00A834FE">
      <w:pPr>
        <w:pStyle w:val="afd"/>
        <w:numPr>
          <w:ilvl w:val="1"/>
          <w:numId w:val="46"/>
        </w:numPr>
        <w:spacing w:afterLines="50" w:after="120"/>
        <w:ind w:leftChars="0"/>
        <w:jc w:val="both"/>
        <w:rPr>
          <w:rFonts w:eastAsia="游明朝"/>
          <w:sz w:val="22"/>
        </w:rPr>
      </w:pPr>
      <w:r>
        <w:rPr>
          <w:rFonts w:eastAsia="游明朝"/>
          <w:sz w:val="22"/>
        </w:rPr>
        <w:t xml:space="preserve">Note that when UE is not configured with temporary RS via higher layer signalling and receives </w:t>
      </w:r>
      <w:r>
        <w:rPr>
          <w:rFonts w:eastAsia="游明朝" w:hint="eastAsia"/>
          <w:sz w:val="22"/>
        </w:rPr>
        <w:t xml:space="preserve">the existing SCell </w:t>
      </w:r>
      <w:r>
        <w:rPr>
          <w:rFonts w:eastAsia="游明朝"/>
          <w:sz w:val="22"/>
        </w:rPr>
        <w:t>activation command in MAC-CE, the UE behaviour is same as Rel-16 UE.</w:t>
      </w:r>
    </w:p>
    <w:p w14:paraId="4A71C484" w14:textId="3F749875" w:rsidR="00613ECC" w:rsidRDefault="00613ECC" w:rsidP="00613ECC">
      <w:pPr>
        <w:spacing w:afterLines="50" w:after="120"/>
        <w:jc w:val="both"/>
        <w:rPr>
          <w:rFonts w:eastAsia="游明朝"/>
          <w:sz w:val="22"/>
        </w:rPr>
      </w:pPr>
    </w:p>
    <w:p w14:paraId="668AE87C" w14:textId="630F784F" w:rsidR="00613ECC" w:rsidRDefault="00613ECC" w:rsidP="00613E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w:t>
      </w:r>
      <w:r w:rsidR="00A834FE">
        <w:rPr>
          <w:rFonts w:eastAsia="游明朝"/>
          <w:b/>
          <w:sz w:val="22"/>
          <w:szCs w:val="22"/>
        </w:rPr>
        <w:t>D</w:t>
      </w:r>
      <w:r>
        <w:rPr>
          <w:rFonts w:eastAsia="游明朝"/>
          <w:b/>
          <w:sz w:val="22"/>
          <w:szCs w:val="22"/>
        </w:rPr>
        <w:t>own-select from following options:</w:t>
      </w:r>
    </w:p>
    <w:p w14:paraId="2C0759AA" w14:textId="63875307" w:rsidR="00613ECC" w:rsidRPr="00613ECC" w:rsidRDefault="00613ECC" w:rsidP="00613ECC">
      <w:pPr>
        <w:pStyle w:val="afd"/>
        <w:numPr>
          <w:ilvl w:val="0"/>
          <w:numId w:val="46"/>
        </w:numPr>
        <w:spacing w:afterLines="50" w:after="120"/>
        <w:ind w:leftChars="0"/>
        <w:jc w:val="both"/>
        <w:rPr>
          <w:rFonts w:eastAsia="游明朝"/>
          <w:b/>
          <w:sz w:val="22"/>
        </w:rPr>
      </w:pPr>
      <w:r w:rsidRPr="00613ECC">
        <w:rPr>
          <w:rFonts w:eastAsia="游明朝" w:hint="eastAsia"/>
          <w:b/>
          <w:sz w:val="22"/>
        </w:rPr>
        <w:t>Option</w:t>
      </w:r>
      <w:r w:rsidRPr="00613ECC">
        <w:rPr>
          <w:rFonts w:eastAsia="游明朝"/>
          <w:b/>
          <w:sz w:val="22"/>
        </w:rPr>
        <w:t xml:space="preserve"> </w:t>
      </w:r>
      <w:r w:rsidRPr="00613ECC">
        <w:rPr>
          <w:rFonts w:eastAsia="游明朝" w:hint="eastAsia"/>
          <w:b/>
          <w:sz w:val="22"/>
        </w:rPr>
        <w:t xml:space="preserve">1: </w:t>
      </w:r>
      <w:r w:rsidRPr="00613ECC">
        <w:rPr>
          <w:rFonts w:eastAsia="游明朝"/>
          <w:b/>
          <w:sz w:val="22"/>
        </w:rPr>
        <w:t xml:space="preserve">When </w:t>
      </w:r>
      <w:r w:rsidR="00A834FE" w:rsidRPr="00A834FE">
        <w:rPr>
          <w:rFonts w:eastAsia="游明朝"/>
          <w:b/>
          <w:sz w:val="22"/>
        </w:rPr>
        <w:t>UE is configured with temporary RS via higher layer signalling and</w:t>
      </w:r>
      <w:r w:rsidR="00A834FE" w:rsidRPr="00613ECC">
        <w:rPr>
          <w:rFonts w:eastAsia="游明朝"/>
          <w:b/>
          <w:sz w:val="22"/>
        </w:rPr>
        <w:t xml:space="preserve"> </w:t>
      </w:r>
      <w:r w:rsidRPr="00613ECC">
        <w:rPr>
          <w:rFonts w:eastAsia="游明朝"/>
          <w:b/>
          <w:sz w:val="22"/>
        </w:rPr>
        <w:t>receiv</w:t>
      </w:r>
      <w:r w:rsidR="00A834FE">
        <w:rPr>
          <w:rFonts w:eastAsia="游明朝"/>
          <w:b/>
          <w:sz w:val="22"/>
        </w:rPr>
        <w:t>es</w:t>
      </w:r>
      <w:r w:rsidRPr="00613ECC">
        <w:rPr>
          <w:rFonts w:eastAsia="游明朝"/>
          <w:b/>
          <w:sz w:val="22"/>
        </w:rPr>
        <w:t xml:space="preserve"> the existing SCell activation command in MAC-CE, UE behaviour is same as Rel-16 UE.</w:t>
      </w:r>
    </w:p>
    <w:p w14:paraId="31078F6C" w14:textId="7B124BEA" w:rsidR="00613ECC" w:rsidRDefault="00613ECC" w:rsidP="00613ECC">
      <w:pPr>
        <w:pStyle w:val="afd"/>
        <w:numPr>
          <w:ilvl w:val="0"/>
          <w:numId w:val="46"/>
        </w:numPr>
        <w:spacing w:afterLines="50" w:after="120"/>
        <w:ind w:leftChars="0"/>
        <w:jc w:val="both"/>
        <w:rPr>
          <w:rFonts w:eastAsia="游明朝"/>
          <w:b/>
          <w:sz w:val="22"/>
        </w:rPr>
      </w:pPr>
      <w:r w:rsidRPr="00613ECC">
        <w:rPr>
          <w:rFonts w:eastAsia="游明朝"/>
          <w:b/>
          <w:sz w:val="22"/>
        </w:rPr>
        <w:t xml:space="preserve">Option 2: </w:t>
      </w:r>
      <w:r w:rsidR="00A834FE" w:rsidRPr="00613ECC">
        <w:rPr>
          <w:rFonts w:eastAsia="游明朝"/>
          <w:b/>
          <w:sz w:val="22"/>
        </w:rPr>
        <w:t xml:space="preserve">When </w:t>
      </w:r>
      <w:r w:rsidR="00A834FE" w:rsidRPr="00A834FE">
        <w:rPr>
          <w:rFonts w:eastAsia="游明朝"/>
          <w:b/>
          <w:sz w:val="22"/>
        </w:rPr>
        <w:t>UE is configured with temporary RS via higher layer signalling and</w:t>
      </w:r>
      <w:r w:rsidR="00A834FE" w:rsidRPr="00613ECC">
        <w:rPr>
          <w:rFonts w:eastAsia="游明朝"/>
          <w:b/>
          <w:sz w:val="22"/>
        </w:rPr>
        <w:t xml:space="preserve"> receiv</w:t>
      </w:r>
      <w:r w:rsidR="00A834FE">
        <w:rPr>
          <w:rFonts w:eastAsia="游明朝"/>
          <w:b/>
          <w:sz w:val="22"/>
        </w:rPr>
        <w:t>es</w:t>
      </w:r>
      <w:r w:rsidR="00A834FE" w:rsidRPr="00613ECC">
        <w:rPr>
          <w:rFonts w:eastAsia="游明朝"/>
          <w:b/>
          <w:sz w:val="22"/>
        </w:rPr>
        <w:t xml:space="preserve"> the existing SCell activation command in MAC-CE</w:t>
      </w:r>
      <w:r w:rsidRPr="00613ECC">
        <w:rPr>
          <w:rFonts w:eastAsia="游明朝"/>
          <w:b/>
          <w:sz w:val="22"/>
        </w:rPr>
        <w:t>, UE tries to receive the indication of triggering temporary RS within a certain duration. If UE does not receive the indication of triggering temporary RS, UE behaviour is same as Rel-16 UE.</w:t>
      </w:r>
    </w:p>
    <w:p w14:paraId="616F16DB" w14:textId="77777777" w:rsidR="00A834FE" w:rsidRPr="00A834FE" w:rsidRDefault="00A834FE" w:rsidP="00A834FE">
      <w:pPr>
        <w:pStyle w:val="afd"/>
        <w:numPr>
          <w:ilvl w:val="1"/>
          <w:numId w:val="46"/>
        </w:numPr>
        <w:ind w:leftChars="0"/>
        <w:rPr>
          <w:rFonts w:eastAsia="游明朝"/>
          <w:b/>
          <w:sz w:val="22"/>
        </w:rPr>
      </w:pPr>
      <w:r w:rsidRPr="00A834FE">
        <w:rPr>
          <w:rFonts w:eastAsia="游明朝"/>
          <w:b/>
          <w:sz w:val="22"/>
        </w:rPr>
        <w:t>Note that when UE is not configured with temporary RS via higher layer signalling and receives the existing SCell activation command in MAC-CE, the UE behaviour is same as Rel-16 UE.</w:t>
      </w:r>
    </w:p>
    <w:p w14:paraId="3DFE0097" w14:textId="3EAB69B5" w:rsidR="00613ECC" w:rsidRDefault="00613ECC" w:rsidP="00400C08">
      <w:pPr>
        <w:spacing w:afterLines="50" w:after="120"/>
        <w:jc w:val="both"/>
        <w:rPr>
          <w:rFonts w:eastAsia="游明朝"/>
          <w:sz w:val="22"/>
        </w:rPr>
      </w:pPr>
    </w:p>
    <w:p w14:paraId="6FE1864C" w14:textId="3024CDCD" w:rsidR="00613ECC" w:rsidRPr="001412EA" w:rsidRDefault="00613ECC" w:rsidP="00613ECC">
      <w:pPr>
        <w:pStyle w:val="afd"/>
        <w:numPr>
          <w:ilvl w:val="0"/>
          <w:numId w:val="43"/>
        </w:numPr>
        <w:spacing w:afterLines="50" w:after="120"/>
        <w:ind w:leftChars="0"/>
        <w:jc w:val="both"/>
        <w:rPr>
          <w:rFonts w:eastAsia="游明朝"/>
          <w:sz w:val="22"/>
          <w:szCs w:val="22"/>
        </w:rPr>
      </w:pPr>
      <w:r>
        <w:rPr>
          <w:rFonts w:eastAsia="游明朝" w:hint="eastAsia"/>
          <w:sz w:val="22"/>
          <w:szCs w:val="22"/>
        </w:rPr>
        <w:t>DCI format</w:t>
      </w:r>
      <w:r>
        <w:rPr>
          <w:rFonts w:eastAsia="游明朝"/>
          <w:sz w:val="22"/>
          <w:szCs w:val="22"/>
        </w:rPr>
        <w:t xml:space="preserve"> for triggering SCell activation and triggering temporary RS</w:t>
      </w:r>
    </w:p>
    <w:p w14:paraId="39E9FD95" w14:textId="364CF1B5" w:rsidR="00613ECC" w:rsidRPr="00613ECC" w:rsidRDefault="00613ECC" w:rsidP="00613ECC">
      <w:pPr>
        <w:spacing w:afterLines="50" w:after="120"/>
        <w:jc w:val="both"/>
        <w:rPr>
          <w:rFonts w:eastAsia="游明朝"/>
          <w:sz w:val="22"/>
          <w:szCs w:val="22"/>
        </w:rPr>
      </w:pPr>
      <w:r>
        <w:rPr>
          <w:rFonts w:eastAsia="游明朝"/>
          <w:sz w:val="22"/>
          <w:szCs w:val="22"/>
        </w:rPr>
        <w:t xml:space="preserve">DCI format 0_1 and 1_1 can be considered as the basic DCI format for </w:t>
      </w:r>
      <w:r w:rsidRPr="00613ECC">
        <w:rPr>
          <w:rFonts w:eastAsia="游明朝"/>
          <w:sz w:val="22"/>
          <w:szCs w:val="22"/>
        </w:rPr>
        <w:t>triggering SCell activation and triggering temporary RS</w:t>
      </w:r>
      <w:r>
        <w:rPr>
          <w:rFonts w:eastAsia="游明朝"/>
          <w:sz w:val="22"/>
          <w:szCs w:val="22"/>
        </w:rPr>
        <w:t xml:space="preserve">. In addition, </w:t>
      </w:r>
      <w:r>
        <w:rPr>
          <w:rFonts w:eastAsia="游明朝" w:hint="eastAsia"/>
          <w:sz w:val="22"/>
          <w:szCs w:val="22"/>
        </w:rPr>
        <w:t>DCI format 2_6</w:t>
      </w:r>
      <w:r>
        <w:rPr>
          <w:rFonts w:eastAsia="游明朝"/>
          <w:sz w:val="22"/>
          <w:szCs w:val="22"/>
        </w:rPr>
        <w:t xml:space="preserve"> is monitored outside active time, and can indicate wakeup indication and dormancy indication. For SCell activation, indication by DCI format 2_6 is beneficial since the opportunity to indicate wakeup indication would be similar as that to indicate SCell activation. Thus,</w:t>
      </w:r>
      <w:r w:rsidRPr="001412EA">
        <w:rPr>
          <w:rFonts w:eastAsia="游明朝"/>
          <w:sz w:val="22"/>
          <w:szCs w:val="22"/>
        </w:rPr>
        <w:t xml:space="preserve"> DCI format 2_6 should be </w:t>
      </w:r>
      <w:r>
        <w:rPr>
          <w:rFonts w:eastAsia="游明朝"/>
          <w:sz w:val="22"/>
          <w:szCs w:val="22"/>
        </w:rPr>
        <w:t xml:space="preserve">also </w:t>
      </w:r>
      <w:r w:rsidRPr="001412EA">
        <w:rPr>
          <w:rFonts w:eastAsia="游明朝"/>
          <w:sz w:val="22"/>
          <w:szCs w:val="22"/>
        </w:rPr>
        <w:t>considered</w:t>
      </w:r>
      <w:r>
        <w:rPr>
          <w:rFonts w:eastAsia="游明朝"/>
          <w:sz w:val="22"/>
          <w:szCs w:val="22"/>
        </w:rPr>
        <w:t xml:space="preserve"> for </w:t>
      </w:r>
      <w:r w:rsidRPr="00613ECC">
        <w:rPr>
          <w:rFonts w:eastAsia="游明朝"/>
          <w:sz w:val="22"/>
          <w:szCs w:val="22"/>
        </w:rPr>
        <w:t>triggering SCell activation and triggering temporary RS</w:t>
      </w:r>
      <w:r>
        <w:rPr>
          <w:rFonts w:eastAsia="游明朝"/>
          <w:sz w:val="22"/>
          <w:szCs w:val="22"/>
        </w:rPr>
        <w:t>.</w:t>
      </w:r>
    </w:p>
    <w:p w14:paraId="60B218C4" w14:textId="5928502B" w:rsidR="00613ECC" w:rsidRDefault="00613ECC" w:rsidP="00613E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For </w:t>
      </w:r>
      <w:r w:rsidRPr="00613ECC">
        <w:rPr>
          <w:rFonts w:eastAsia="游明朝"/>
          <w:b/>
          <w:sz w:val="22"/>
          <w:szCs w:val="22"/>
        </w:rPr>
        <w:t>triggering SCell activation and triggering temporary RS</w:t>
      </w:r>
      <w:r>
        <w:rPr>
          <w:rFonts w:eastAsia="游明朝"/>
          <w:b/>
          <w:sz w:val="22"/>
          <w:szCs w:val="22"/>
        </w:rPr>
        <w:t>, at least DCI format 0_1/1_1/2_6 should be supported</w:t>
      </w:r>
      <w:r w:rsidRPr="003F080C">
        <w:rPr>
          <w:rFonts w:eastAsia="游明朝"/>
          <w:b/>
          <w:sz w:val="22"/>
          <w:szCs w:val="22"/>
        </w:rPr>
        <w:t>.</w:t>
      </w:r>
    </w:p>
    <w:p w14:paraId="51032197" w14:textId="77777777" w:rsidR="00613ECC" w:rsidRPr="00613ECC" w:rsidRDefault="00613ECC" w:rsidP="00400C08">
      <w:pPr>
        <w:spacing w:afterLines="50" w:after="120"/>
        <w:jc w:val="both"/>
        <w:rPr>
          <w:rFonts w:eastAsia="游明朝"/>
          <w:sz w:val="22"/>
        </w:rPr>
      </w:pPr>
    </w:p>
    <w:p w14:paraId="4AAFFE01" w14:textId="5C3C692C" w:rsidR="00613ECC" w:rsidRPr="001412EA" w:rsidRDefault="00613ECC" w:rsidP="00613ECC">
      <w:pPr>
        <w:pStyle w:val="afd"/>
        <w:numPr>
          <w:ilvl w:val="0"/>
          <w:numId w:val="43"/>
        </w:numPr>
        <w:spacing w:afterLines="50" w:after="120"/>
        <w:ind w:leftChars="0"/>
        <w:jc w:val="both"/>
        <w:rPr>
          <w:rFonts w:eastAsia="游明朝"/>
          <w:sz w:val="22"/>
          <w:szCs w:val="22"/>
        </w:rPr>
      </w:pPr>
      <w:r w:rsidRPr="001412EA">
        <w:rPr>
          <w:rFonts w:eastAsia="游明朝" w:hint="eastAsia"/>
          <w:sz w:val="22"/>
          <w:szCs w:val="22"/>
        </w:rPr>
        <w:t>T</w:t>
      </w:r>
      <w:r w:rsidRPr="001412EA">
        <w:rPr>
          <w:rFonts w:eastAsia="游明朝"/>
          <w:sz w:val="22"/>
          <w:szCs w:val="22"/>
        </w:rPr>
        <w:t xml:space="preserve">he number of SCells for </w:t>
      </w:r>
      <w:r>
        <w:rPr>
          <w:rFonts w:eastAsia="游明朝"/>
          <w:sz w:val="22"/>
          <w:szCs w:val="22"/>
        </w:rPr>
        <w:t>triggering SCell activation and temporary RS</w:t>
      </w:r>
    </w:p>
    <w:p w14:paraId="5CB04E4B" w14:textId="79336A07" w:rsidR="00613ECC" w:rsidRDefault="00613ECC" w:rsidP="00613ECC">
      <w:pPr>
        <w:spacing w:afterLines="50" w:after="120"/>
        <w:jc w:val="both"/>
        <w:rPr>
          <w:rFonts w:eastAsia="游明朝"/>
          <w:sz w:val="22"/>
          <w:szCs w:val="22"/>
        </w:rPr>
      </w:pPr>
      <w:r>
        <w:rPr>
          <w:rFonts w:eastAsia="游明朝"/>
          <w:sz w:val="22"/>
          <w:szCs w:val="22"/>
        </w:rPr>
        <w:t xml:space="preserve">In the case of MAC CE based SCell activation/deactivation, one octet MAC CE can indicate up to 7 SCells, and four octets MAC CE can indicate up to 31 SCells. Also, in the case of dormancy indication, DCI format 0_1/1_1/2_6 can indicate up to 5 SCell groups, and DCI format 1_1 without scheduling can indicate up to 15 SCells. Basically, the opportunity to indicate SCell activation for each SCell would be common for a UE, e.g., based on traffic amount for the UE. Thus, it is beneficial that triggering SCell activation and temporary RS can be indicated simultaneously for the sufficient number of SCells. Considering DCI size overhead, </w:t>
      </w:r>
      <w:r w:rsidRPr="00613ECC">
        <w:rPr>
          <w:rFonts w:eastAsia="游明朝" w:hint="eastAsia"/>
          <w:sz w:val="22"/>
          <w:szCs w:val="22"/>
        </w:rPr>
        <w:t>“</w:t>
      </w:r>
      <w:r w:rsidRPr="00613ECC">
        <w:rPr>
          <w:rFonts w:eastAsia="游明朝"/>
          <w:sz w:val="22"/>
          <w:szCs w:val="22"/>
        </w:rPr>
        <w:t>SCell dormancy indication”</w:t>
      </w:r>
      <w:r>
        <w:rPr>
          <w:rFonts w:eastAsia="游明朝"/>
          <w:sz w:val="22"/>
          <w:szCs w:val="22"/>
        </w:rPr>
        <w:t xml:space="preserve"> field like method is good starting point, and reusing </w:t>
      </w:r>
      <w:r w:rsidRPr="00613ECC">
        <w:rPr>
          <w:rFonts w:eastAsia="游明朝" w:hint="eastAsia"/>
          <w:sz w:val="22"/>
          <w:szCs w:val="22"/>
        </w:rPr>
        <w:t>“</w:t>
      </w:r>
      <w:r w:rsidRPr="00613ECC">
        <w:rPr>
          <w:rFonts w:eastAsia="游明朝"/>
          <w:sz w:val="22"/>
          <w:szCs w:val="22"/>
        </w:rPr>
        <w:t>SCell dormancy indication”</w:t>
      </w:r>
      <w:r>
        <w:rPr>
          <w:rFonts w:eastAsia="游明朝"/>
          <w:sz w:val="22"/>
          <w:szCs w:val="22"/>
        </w:rPr>
        <w:t xml:space="preserve"> field </w:t>
      </w:r>
      <w:r w:rsidRPr="001412EA">
        <w:rPr>
          <w:rFonts w:eastAsia="游明朝"/>
          <w:sz w:val="22"/>
          <w:szCs w:val="22"/>
        </w:rPr>
        <w:t xml:space="preserve">for </w:t>
      </w:r>
      <w:r>
        <w:rPr>
          <w:rFonts w:eastAsia="游明朝"/>
          <w:sz w:val="22"/>
          <w:szCs w:val="22"/>
        </w:rPr>
        <w:t>triggering SCell activation and temporary RS should be considered.</w:t>
      </w:r>
    </w:p>
    <w:p w14:paraId="72B87C98" w14:textId="62F29DAD" w:rsidR="00613ECC" w:rsidRDefault="00613ECC" w:rsidP="00613ECC">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For indication of </w:t>
      </w:r>
      <w:r w:rsidRPr="00613ECC">
        <w:rPr>
          <w:rFonts w:eastAsia="游明朝"/>
          <w:b/>
          <w:sz w:val="22"/>
          <w:szCs w:val="22"/>
        </w:rPr>
        <w:t>triggering SCell activation and temporary RS</w:t>
      </w:r>
      <w:r>
        <w:rPr>
          <w:rFonts w:eastAsia="游明朝"/>
          <w:b/>
          <w:sz w:val="22"/>
          <w:szCs w:val="22"/>
        </w:rPr>
        <w:t xml:space="preserve"> for multiple SCells, </w:t>
      </w:r>
      <w:r w:rsidRPr="00613ECC">
        <w:rPr>
          <w:rFonts w:eastAsia="游明朝"/>
          <w:b/>
          <w:sz w:val="22"/>
          <w:szCs w:val="22"/>
        </w:rPr>
        <w:t>“SCell dormancy indication”</w:t>
      </w:r>
      <w:r>
        <w:rPr>
          <w:rFonts w:eastAsia="游明朝"/>
          <w:b/>
          <w:sz w:val="22"/>
          <w:szCs w:val="22"/>
        </w:rPr>
        <w:t xml:space="preserve"> field should be reused. </w:t>
      </w:r>
    </w:p>
    <w:p w14:paraId="02DF7492" w14:textId="77777777" w:rsidR="00613ECC" w:rsidRDefault="00613ECC" w:rsidP="00400C08">
      <w:pPr>
        <w:spacing w:afterLines="50" w:after="120"/>
        <w:jc w:val="both"/>
        <w:rPr>
          <w:rFonts w:eastAsia="游明朝"/>
          <w:sz w:val="22"/>
        </w:rPr>
      </w:pPr>
    </w:p>
    <w:p w14:paraId="7EFF5112" w14:textId="68271DBD" w:rsidR="007212E6" w:rsidRPr="007212E6" w:rsidRDefault="007212E6" w:rsidP="00400C08">
      <w:pPr>
        <w:pStyle w:val="afd"/>
        <w:numPr>
          <w:ilvl w:val="0"/>
          <w:numId w:val="43"/>
        </w:numPr>
        <w:spacing w:afterLines="50" w:after="120"/>
        <w:ind w:leftChars="0"/>
        <w:jc w:val="both"/>
        <w:rPr>
          <w:rFonts w:eastAsia="游明朝"/>
          <w:sz w:val="22"/>
          <w:szCs w:val="22"/>
        </w:rPr>
      </w:pPr>
      <w:r>
        <w:rPr>
          <w:rFonts w:eastAsia="游明朝"/>
          <w:sz w:val="22"/>
          <w:szCs w:val="22"/>
        </w:rPr>
        <w:t>BWP for the temporary RS</w:t>
      </w:r>
    </w:p>
    <w:p w14:paraId="3146D0A7" w14:textId="1AEB6717" w:rsidR="004668EA" w:rsidRDefault="004668EA" w:rsidP="00400C08">
      <w:pPr>
        <w:spacing w:afterLines="50" w:after="120"/>
        <w:jc w:val="both"/>
        <w:rPr>
          <w:rFonts w:eastAsia="游明朝"/>
          <w:sz w:val="22"/>
        </w:rPr>
      </w:pPr>
      <w:r>
        <w:rPr>
          <w:rFonts w:eastAsia="游明朝"/>
          <w:sz w:val="22"/>
        </w:rPr>
        <w:t>During SCell activation procedure, the BWP on the SCell is still inactive. Thus, in order to obtain the benefit of the temporary RS, the UE needs to measure the temporary RS on the inactive BWP during SCell activation procedure. Also, it was discussed which BWP the UE measures the temporary RS on. In terms of flexibility, it is beneficial that gNB can indicate which BWP the UE measures the temporary RS on along with the indication of triggering the temporary RS. If DCI-based triggering of the temporary RS is supported, bandwidth part indicator can be used for the purpose. If there is no indication on which BWP the UE measures the temporary RS on, the first Active Downlink BWP can be used.</w:t>
      </w:r>
    </w:p>
    <w:p w14:paraId="7099D4B6" w14:textId="62760768" w:rsidR="004668EA" w:rsidRDefault="004668EA" w:rsidP="004668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13ECC">
        <w:rPr>
          <w:rFonts w:eastAsia="游明朝" w:hint="eastAsia"/>
          <w:b/>
          <w:sz w:val="22"/>
          <w:szCs w:val="22"/>
          <w:u w:val="single"/>
        </w:rPr>
        <w:t>6</w:t>
      </w:r>
      <w:r>
        <w:rPr>
          <w:rFonts w:eastAsia="游明朝" w:hint="eastAsia"/>
          <w:b/>
          <w:sz w:val="22"/>
          <w:szCs w:val="22"/>
        </w:rPr>
        <w:t>:</w:t>
      </w:r>
      <w:r>
        <w:rPr>
          <w:rFonts w:eastAsia="游明朝"/>
          <w:b/>
          <w:sz w:val="22"/>
          <w:szCs w:val="22"/>
        </w:rPr>
        <w:t xml:space="preserve"> The UE measures the temporary RS regardless of the state of BWP during SCell activation procedure.</w:t>
      </w:r>
    </w:p>
    <w:p w14:paraId="0FC48868" w14:textId="3ABC0DF7" w:rsidR="004668EA" w:rsidRDefault="004668EA" w:rsidP="004668EA">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13ECC">
        <w:rPr>
          <w:rFonts w:eastAsia="游明朝" w:hint="eastAsia"/>
          <w:b/>
          <w:sz w:val="22"/>
          <w:szCs w:val="22"/>
          <w:u w:val="single"/>
        </w:rPr>
        <w:t>7</w:t>
      </w:r>
      <w:r>
        <w:rPr>
          <w:rFonts w:eastAsia="游明朝" w:hint="eastAsia"/>
          <w:b/>
          <w:sz w:val="22"/>
          <w:szCs w:val="22"/>
        </w:rPr>
        <w:t>:</w:t>
      </w:r>
      <w:r>
        <w:rPr>
          <w:rFonts w:eastAsia="游明朝"/>
          <w:b/>
          <w:sz w:val="22"/>
          <w:szCs w:val="22"/>
        </w:rPr>
        <w:t xml:space="preserve"> gNB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01B1C0FF" w14:textId="1BD04CEF" w:rsidR="004668EA" w:rsidRPr="00350012" w:rsidRDefault="004668EA" w:rsidP="004668EA">
      <w:pPr>
        <w:pStyle w:val="afd"/>
        <w:numPr>
          <w:ilvl w:val="0"/>
          <w:numId w:val="46"/>
        </w:numPr>
        <w:spacing w:afterLines="50" w:after="120"/>
        <w:ind w:leftChars="0"/>
        <w:jc w:val="both"/>
        <w:rPr>
          <w:rFonts w:eastAsia="游明朝"/>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363EA76D" w14:textId="01E88066" w:rsidR="001412EA" w:rsidRPr="00400C08" w:rsidRDefault="001412E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9A3928A" w14:textId="1E0D9CB1" w:rsidR="00C87D04" w:rsidRPr="00EC1598"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C1598">
        <w:rPr>
          <w:rFonts w:eastAsia="ＭＳ 明朝"/>
          <w:sz w:val="22"/>
          <w:szCs w:val="22"/>
          <w:lang w:val="en-US"/>
        </w:rPr>
        <w:t>observation</w:t>
      </w:r>
      <w:r w:rsidR="001412EA">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EA68324" w14:textId="77777777" w:rsidR="00B86BDD" w:rsidRDefault="00B86BDD" w:rsidP="00B86BDD">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For </w:t>
      </w:r>
      <w:r>
        <w:rPr>
          <w:rFonts w:eastAsia="游明朝" w:hint="eastAsia"/>
          <w:b/>
          <w:sz w:val="22"/>
          <w:szCs w:val="22"/>
        </w:rPr>
        <w:t>b</w:t>
      </w:r>
      <w:r>
        <w:rPr>
          <w:rFonts w:eastAsia="游明朝"/>
          <w:b/>
          <w:sz w:val="22"/>
          <w:szCs w:val="22"/>
        </w:rPr>
        <w:t>oth cases of known cell and unknown cell, the temporary RS should be supported as functionalities of at least AGC setting and time/frequency tracking for both FR1 and FR2.</w:t>
      </w:r>
    </w:p>
    <w:p w14:paraId="1FCAB460" w14:textId="776D34BE" w:rsidR="00EC1598" w:rsidRPr="00B86BDD" w:rsidRDefault="00B86BDD" w:rsidP="006E7CBF">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23A1503B" w14:textId="2A0D3622" w:rsidR="00B86BDD" w:rsidRPr="00B86BDD" w:rsidRDefault="00B86BDD" w:rsidP="006E7CBF">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Triggering SCell activation and triggering the temporary RS can be integrated into a DCI.</w:t>
      </w:r>
    </w:p>
    <w:p w14:paraId="28C831E4" w14:textId="753DCDA5" w:rsidR="00B86BDD" w:rsidRPr="00B86BDD" w:rsidRDefault="00B86BDD" w:rsidP="006E7CBF">
      <w:pPr>
        <w:spacing w:afterLines="50" w:after="120"/>
        <w:jc w:val="both"/>
        <w:rPr>
          <w:rFonts w:eastAsia="游明朝"/>
          <w:sz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A</w:t>
      </w:r>
      <w:r w:rsidRPr="00613ECC">
        <w:rPr>
          <w:rFonts w:eastAsia="游明朝"/>
          <w:b/>
          <w:sz w:val="22"/>
          <w:szCs w:val="22"/>
        </w:rPr>
        <w:t>dditional separated indication of triggering temporary RS might be needed</w:t>
      </w:r>
      <w:r>
        <w:rPr>
          <w:rFonts w:eastAsia="游明朝"/>
          <w:b/>
          <w:sz w:val="22"/>
          <w:szCs w:val="22"/>
        </w:rPr>
        <w:t xml:space="preserve"> in addition to the integrated indication, </w:t>
      </w:r>
      <w:r w:rsidRPr="00613ECC">
        <w:rPr>
          <w:rFonts w:eastAsia="游明朝"/>
          <w:b/>
          <w:sz w:val="22"/>
          <w:szCs w:val="22"/>
        </w:rPr>
        <w:t>depending on RAN4 feedback, i.e., how many symbol</w:t>
      </w:r>
      <w:r>
        <w:rPr>
          <w:rFonts w:eastAsia="游明朝"/>
          <w:b/>
          <w:sz w:val="22"/>
          <w:szCs w:val="22"/>
        </w:rPr>
        <w:t>s</w:t>
      </w:r>
      <w:r w:rsidRPr="00613ECC">
        <w:rPr>
          <w:rFonts w:eastAsia="游明朝"/>
          <w:b/>
          <w:sz w:val="22"/>
          <w:szCs w:val="22"/>
        </w:rPr>
        <w:t xml:space="preserve"> of TRS </w:t>
      </w:r>
      <w:r>
        <w:rPr>
          <w:rFonts w:eastAsia="游明朝"/>
          <w:b/>
          <w:sz w:val="22"/>
          <w:szCs w:val="22"/>
        </w:rPr>
        <w:t xml:space="preserve">are </w:t>
      </w:r>
      <w:r w:rsidRPr="00613ECC">
        <w:rPr>
          <w:rFonts w:eastAsia="游明朝"/>
          <w:b/>
          <w:sz w:val="22"/>
          <w:szCs w:val="22"/>
        </w:rPr>
        <w:t>needed</w:t>
      </w:r>
      <w:r>
        <w:rPr>
          <w:rFonts w:eastAsia="游明朝"/>
          <w:b/>
          <w:sz w:val="22"/>
          <w:szCs w:val="22"/>
        </w:rPr>
        <w:t>.</w:t>
      </w:r>
    </w:p>
    <w:p w14:paraId="706C75B3" w14:textId="77777777" w:rsidR="00B86BDD" w:rsidRDefault="00B86BDD" w:rsidP="00B86B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Down-select from following options:</w:t>
      </w:r>
    </w:p>
    <w:p w14:paraId="0BEC4147" w14:textId="77777777" w:rsidR="00B86BDD" w:rsidRPr="00613ECC" w:rsidRDefault="00B86BDD" w:rsidP="00B86BDD">
      <w:pPr>
        <w:pStyle w:val="afd"/>
        <w:numPr>
          <w:ilvl w:val="0"/>
          <w:numId w:val="46"/>
        </w:numPr>
        <w:spacing w:afterLines="50" w:after="120"/>
        <w:ind w:leftChars="0"/>
        <w:jc w:val="both"/>
        <w:rPr>
          <w:rFonts w:eastAsia="游明朝"/>
          <w:b/>
          <w:sz w:val="22"/>
        </w:rPr>
      </w:pPr>
      <w:r w:rsidRPr="00613ECC">
        <w:rPr>
          <w:rFonts w:eastAsia="游明朝" w:hint="eastAsia"/>
          <w:b/>
          <w:sz w:val="22"/>
        </w:rPr>
        <w:t>Option</w:t>
      </w:r>
      <w:r w:rsidRPr="00613ECC">
        <w:rPr>
          <w:rFonts w:eastAsia="游明朝"/>
          <w:b/>
          <w:sz w:val="22"/>
        </w:rPr>
        <w:t xml:space="preserve"> </w:t>
      </w:r>
      <w:r w:rsidRPr="00613ECC">
        <w:rPr>
          <w:rFonts w:eastAsia="游明朝" w:hint="eastAsia"/>
          <w:b/>
          <w:sz w:val="22"/>
        </w:rPr>
        <w:t xml:space="preserve">1: </w:t>
      </w:r>
      <w:r w:rsidRPr="00613ECC">
        <w:rPr>
          <w:rFonts w:eastAsia="游明朝"/>
          <w:b/>
          <w:sz w:val="22"/>
        </w:rPr>
        <w:t xml:space="preserve">When </w:t>
      </w:r>
      <w:r w:rsidRPr="00A834FE">
        <w:rPr>
          <w:rFonts w:eastAsia="游明朝"/>
          <w:b/>
          <w:sz w:val="22"/>
        </w:rPr>
        <w:t>UE is configured with temporary RS via higher layer signalling and</w:t>
      </w:r>
      <w:r w:rsidRPr="00613ECC">
        <w:rPr>
          <w:rFonts w:eastAsia="游明朝"/>
          <w:b/>
          <w:sz w:val="22"/>
        </w:rPr>
        <w:t xml:space="preserve"> receiv</w:t>
      </w:r>
      <w:r>
        <w:rPr>
          <w:rFonts w:eastAsia="游明朝"/>
          <w:b/>
          <w:sz w:val="22"/>
        </w:rPr>
        <w:t>es</w:t>
      </w:r>
      <w:r w:rsidRPr="00613ECC">
        <w:rPr>
          <w:rFonts w:eastAsia="游明朝"/>
          <w:b/>
          <w:sz w:val="22"/>
        </w:rPr>
        <w:t xml:space="preserve"> the existing SCell activation command in MAC-CE, UE behaviour is same as Rel-16 UE.</w:t>
      </w:r>
    </w:p>
    <w:p w14:paraId="0190EDFB" w14:textId="77777777" w:rsidR="00B86BDD" w:rsidRDefault="00B86BDD" w:rsidP="00B86BDD">
      <w:pPr>
        <w:pStyle w:val="afd"/>
        <w:numPr>
          <w:ilvl w:val="0"/>
          <w:numId w:val="46"/>
        </w:numPr>
        <w:spacing w:afterLines="50" w:after="120"/>
        <w:ind w:leftChars="0"/>
        <w:jc w:val="both"/>
        <w:rPr>
          <w:rFonts w:eastAsia="游明朝"/>
          <w:b/>
          <w:sz w:val="22"/>
        </w:rPr>
      </w:pPr>
      <w:r w:rsidRPr="00613ECC">
        <w:rPr>
          <w:rFonts w:eastAsia="游明朝"/>
          <w:b/>
          <w:sz w:val="22"/>
        </w:rPr>
        <w:t xml:space="preserve">Option 2: When </w:t>
      </w:r>
      <w:r w:rsidRPr="00A834FE">
        <w:rPr>
          <w:rFonts w:eastAsia="游明朝"/>
          <w:b/>
          <w:sz w:val="22"/>
        </w:rPr>
        <w:t>UE is configured with temporary RS via higher layer signalling and</w:t>
      </w:r>
      <w:r w:rsidRPr="00613ECC">
        <w:rPr>
          <w:rFonts w:eastAsia="游明朝"/>
          <w:b/>
          <w:sz w:val="22"/>
        </w:rPr>
        <w:t xml:space="preserve"> receiv</w:t>
      </w:r>
      <w:r>
        <w:rPr>
          <w:rFonts w:eastAsia="游明朝"/>
          <w:b/>
          <w:sz w:val="22"/>
        </w:rPr>
        <w:t>es</w:t>
      </w:r>
      <w:r w:rsidRPr="00613ECC">
        <w:rPr>
          <w:rFonts w:eastAsia="游明朝"/>
          <w:b/>
          <w:sz w:val="22"/>
        </w:rPr>
        <w:t xml:space="preserve"> the existing SCell activation command in MAC-CE, UE tries to receive the indication of triggering temporary RS within a certain duration. If UE does not receive the indication of triggering temporary RS, UE behaviour is same as Rel-16 UE.</w:t>
      </w:r>
    </w:p>
    <w:p w14:paraId="727ECCCA" w14:textId="6E0ADA21" w:rsidR="00B86BDD" w:rsidRPr="00B86BDD" w:rsidRDefault="00B86BDD" w:rsidP="00B86BDD">
      <w:pPr>
        <w:pStyle w:val="afd"/>
        <w:numPr>
          <w:ilvl w:val="1"/>
          <w:numId w:val="46"/>
        </w:numPr>
        <w:ind w:leftChars="0"/>
        <w:rPr>
          <w:rFonts w:eastAsia="游明朝"/>
          <w:b/>
          <w:sz w:val="22"/>
        </w:rPr>
      </w:pPr>
      <w:r w:rsidRPr="00A834FE">
        <w:rPr>
          <w:rFonts w:eastAsia="游明朝"/>
          <w:b/>
          <w:sz w:val="22"/>
        </w:rPr>
        <w:t>Note that when UE is not configured with temporary RS via higher layer signalling and receives the existing SCell activation command in MAC-CE, the UE behaviour is same as Rel-16 UE.</w:t>
      </w:r>
    </w:p>
    <w:p w14:paraId="5447695C" w14:textId="1D9C0F52" w:rsidR="00B86BDD" w:rsidRPr="00B86BDD" w:rsidRDefault="00B86BDD" w:rsidP="006E7CB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For </w:t>
      </w:r>
      <w:r w:rsidRPr="00613ECC">
        <w:rPr>
          <w:rFonts w:eastAsia="游明朝"/>
          <w:b/>
          <w:sz w:val="22"/>
          <w:szCs w:val="22"/>
        </w:rPr>
        <w:t>triggering SCell activation and triggering temporary RS</w:t>
      </w:r>
      <w:r>
        <w:rPr>
          <w:rFonts w:eastAsia="游明朝"/>
          <w:b/>
          <w:sz w:val="22"/>
          <w:szCs w:val="22"/>
        </w:rPr>
        <w:t>, at least DCI format 0_1/1_1/2_6 should be supported</w:t>
      </w:r>
      <w:r w:rsidRPr="003F080C">
        <w:rPr>
          <w:rFonts w:eastAsia="游明朝"/>
          <w:b/>
          <w:sz w:val="22"/>
          <w:szCs w:val="22"/>
        </w:rPr>
        <w:t>.</w:t>
      </w:r>
    </w:p>
    <w:p w14:paraId="2C0FCCCD" w14:textId="1708781A" w:rsidR="00B86BDD" w:rsidRPr="00B86BDD" w:rsidRDefault="00B86BDD" w:rsidP="006E7CBF">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For indication of </w:t>
      </w:r>
      <w:r w:rsidRPr="00613ECC">
        <w:rPr>
          <w:rFonts w:eastAsia="游明朝"/>
          <w:b/>
          <w:sz w:val="22"/>
          <w:szCs w:val="22"/>
        </w:rPr>
        <w:t>triggering SCell activation and temporary RS</w:t>
      </w:r>
      <w:r>
        <w:rPr>
          <w:rFonts w:eastAsia="游明朝"/>
          <w:b/>
          <w:sz w:val="22"/>
          <w:szCs w:val="22"/>
        </w:rPr>
        <w:t xml:space="preserve"> for multiple SCells, </w:t>
      </w:r>
      <w:r w:rsidRPr="00613ECC">
        <w:rPr>
          <w:rFonts w:eastAsia="游明朝"/>
          <w:b/>
          <w:sz w:val="22"/>
          <w:szCs w:val="22"/>
        </w:rPr>
        <w:t>“SCell dormancy indication”</w:t>
      </w:r>
      <w:r>
        <w:rPr>
          <w:rFonts w:eastAsia="游明朝"/>
          <w:b/>
          <w:sz w:val="22"/>
          <w:szCs w:val="22"/>
        </w:rPr>
        <w:t xml:space="preserve"> field should be reused. </w:t>
      </w:r>
    </w:p>
    <w:p w14:paraId="4BAE71BA" w14:textId="77777777" w:rsidR="00B86BDD" w:rsidRDefault="00B86BDD" w:rsidP="00B86B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w:t>
      </w:r>
      <w:r>
        <w:rPr>
          <w:rFonts w:eastAsia="游明朝"/>
          <w:b/>
          <w:sz w:val="22"/>
          <w:szCs w:val="22"/>
        </w:rPr>
        <w:t xml:space="preserve"> The UE measures the temporary RS regardless of the state of BWP during SCell activation procedure.</w:t>
      </w:r>
    </w:p>
    <w:p w14:paraId="7E4DCA61" w14:textId="77777777" w:rsidR="00B86BDD" w:rsidRDefault="00B86BDD" w:rsidP="00B86BDD">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w:t>
      </w:r>
      <w:r>
        <w:rPr>
          <w:rFonts w:eastAsia="游明朝"/>
          <w:b/>
          <w:sz w:val="22"/>
          <w:szCs w:val="22"/>
        </w:rPr>
        <w:t xml:space="preserve"> gNB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3EEB733B" w14:textId="3EC6FFC7" w:rsidR="00B86BDD" w:rsidRPr="00B86BDD" w:rsidRDefault="00B86BDD" w:rsidP="006E7CBF">
      <w:pPr>
        <w:pStyle w:val="afd"/>
        <w:numPr>
          <w:ilvl w:val="0"/>
          <w:numId w:val="46"/>
        </w:numPr>
        <w:spacing w:afterLines="50" w:after="120"/>
        <w:ind w:leftChars="0"/>
        <w:jc w:val="both"/>
        <w:rPr>
          <w:rFonts w:eastAsia="游明朝"/>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228E1B6F" w:rsidR="00592B60" w:rsidRPr="00785E62" w:rsidRDefault="00785E62" w:rsidP="00785E62">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703532">
        <w:rPr>
          <w:rFonts w:eastAsia="ＭＳ 明朝"/>
          <w:sz w:val="22"/>
        </w:rPr>
        <w:t>4</w:t>
      </w:r>
      <w:r>
        <w:rPr>
          <w:rFonts w:eastAsia="ＭＳ 明朝" w:hint="eastAsia"/>
          <w:sz w:val="22"/>
        </w:rPr>
        <w:t>-e</w:t>
      </w:r>
      <w:r w:rsidRPr="00654924">
        <w:rPr>
          <w:rFonts w:eastAsia="ＭＳ 明朝"/>
          <w:sz w:val="22"/>
        </w:rPr>
        <w:t xml:space="preserve">, Chairman’s note, </w:t>
      </w:r>
      <w:r w:rsidR="00703532">
        <w:rPr>
          <w:rFonts w:eastAsia="ＭＳ 明朝"/>
          <w:sz w:val="22"/>
        </w:rPr>
        <w:t>January</w:t>
      </w:r>
      <w:r>
        <w:rPr>
          <w:rFonts w:eastAsia="ＭＳ 明朝" w:hint="eastAsia"/>
          <w:sz w:val="22"/>
        </w:rPr>
        <w:t xml:space="preserve"> </w:t>
      </w:r>
      <w:r w:rsidR="00703532">
        <w:rPr>
          <w:rFonts w:eastAsia="ＭＳ 明朝"/>
          <w:sz w:val="22"/>
        </w:rPr>
        <w:t>2021</w:t>
      </w:r>
      <w:r w:rsidRPr="00654924">
        <w:rPr>
          <w:rFonts w:eastAsia="ＭＳ 明朝" w:hint="eastAsia"/>
          <w:sz w:val="22"/>
        </w:rPr>
        <w:t>.</w:t>
      </w:r>
    </w:p>
    <w:sectPr w:rsidR="00592B60" w:rsidRPr="00785E6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BE37E" w14:textId="77777777" w:rsidR="00DC6D6D" w:rsidRDefault="00DC6D6D">
      <w:r>
        <w:separator/>
      </w:r>
    </w:p>
  </w:endnote>
  <w:endnote w:type="continuationSeparator" w:id="0">
    <w:p w14:paraId="4B8A2A98" w14:textId="77777777" w:rsidR="00DC6D6D" w:rsidRDefault="00DC6D6D">
      <w:r>
        <w:continuationSeparator/>
      </w:r>
    </w:p>
  </w:endnote>
  <w:endnote w:type="continuationNotice" w:id="1">
    <w:p w14:paraId="6A7FC44C" w14:textId="77777777" w:rsidR="00DC6D6D" w:rsidRDefault="00DC6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CCB215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087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087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05D53" w14:textId="77777777" w:rsidR="00DC6D6D" w:rsidRDefault="00DC6D6D">
      <w:r>
        <w:separator/>
      </w:r>
    </w:p>
  </w:footnote>
  <w:footnote w:type="continuationSeparator" w:id="0">
    <w:p w14:paraId="10C962A3" w14:textId="77777777" w:rsidR="00DC6D6D" w:rsidRDefault="00DC6D6D">
      <w:r>
        <w:continuationSeparator/>
      </w:r>
    </w:p>
  </w:footnote>
  <w:footnote w:type="continuationNotice" w:id="1">
    <w:p w14:paraId="75519928" w14:textId="77777777" w:rsidR="00DC6D6D" w:rsidRDefault="00DC6D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032576"/>
    <w:multiLevelType w:val="hybridMultilevel"/>
    <w:tmpl w:val="8E2833B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0A467A"/>
    <w:multiLevelType w:val="hybridMultilevel"/>
    <w:tmpl w:val="111237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20"/>
  </w:num>
  <w:num w:numId="4">
    <w:abstractNumId w:val="13"/>
  </w:num>
  <w:num w:numId="5">
    <w:abstractNumId w:val="47"/>
  </w:num>
  <w:num w:numId="6">
    <w:abstractNumId w:val="34"/>
  </w:num>
  <w:num w:numId="7">
    <w:abstractNumId w:val="11"/>
  </w:num>
  <w:num w:numId="8">
    <w:abstractNumId w:val="1"/>
  </w:num>
  <w:num w:numId="9">
    <w:abstractNumId w:val="5"/>
  </w:num>
  <w:num w:numId="10">
    <w:abstractNumId w:val="2"/>
  </w:num>
  <w:num w:numId="11">
    <w:abstractNumId w:val="17"/>
  </w:num>
  <w:num w:numId="12">
    <w:abstractNumId w:val="30"/>
  </w:num>
  <w:num w:numId="13">
    <w:abstractNumId w:val="21"/>
  </w:num>
  <w:num w:numId="14">
    <w:abstractNumId w:val="35"/>
  </w:num>
  <w:num w:numId="15">
    <w:abstractNumId w:val="14"/>
  </w:num>
  <w:num w:numId="16">
    <w:abstractNumId w:val="22"/>
  </w:num>
  <w:num w:numId="17">
    <w:abstractNumId w:val="7"/>
  </w:num>
  <w:num w:numId="18">
    <w:abstractNumId w:val="40"/>
  </w:num>
  <w:num w:numId="19">
    <w:abstractNumId w:val="19"/>
  </w:num>
  <w:num w:numId="20">
    <w:abstractNumId w:val="16"/>
  </w:num>
  <w:num w:numId="21">
    <w:abstractNumId w:val="25"/>
  </w:num>
  <w:num w:numId="22">
    <w:abstractNumId w:val="15"/>
  </w:num>
  <w:num w:numId="23">
    <w:abstractNumId w:val="26"/>
  </w:num>
  <w:num w:numId="24">
    <w:abstractNumId w:val="38"/>
  </w:num>
  <w:num w:numId="25">
    <w:abstractNumId w:val="28"/>
  </w:num>
  <w:num w:numId="26">
    <w:abstractNumId w:val="42"/>
  </w:num>
  <w:num w:numId="27">
    <w:abstractNumId w:val="27"/>
  </w:num>
  <w:num w:numId="28">
    <w:abstractNumId w:val="18"/>
  </w:num>
  <w:num w:numId="29">
    <w:abstractNumId w:val="46"/>
  </w:num>
  <w:num w:numId="30">
    <w:abstractNumId w:val="16"/>
  </w:num>
  <w:num w:numId="31">
    <w:abstractNumId w:val="43"/>
  </w:num>
  <w:num w:numId="32">
    <w:abstractNumId w:val="29"/>
  </w:num>
  <w:num w:numId="33">
    <w:abstractNumId w:val="3"/>
  </w:num>
  <w:num w:numId="34">
    <w:abstractNumId w:val="6"/>
  </w:num>
  <w:num w:numId="35">
    <w:abstractNumId w:val="9"/>
  </w:num>
  <w:num w:numId="36">
    <w:abstractNumId w:val="23"/>
  </w:num>
  <w:num w:numId="37">
    <w:abstractNumId w:val="33"/>
  </w:num>
  <w:num w:numId="38">
    <w:abstractNumId w:val="10"/>
  </w:num>
  <w:num w:numId="39">
    <w:abstractNumId w:val="31"/>
  </w:num>
  <w:num w:numId="40">
    <w:abstractNumId w:val="32"/>
  </w:num>
  <w:num w:numId="41">
    <w:abstractNumId w:val="4"/>
  </w:num>
  <w:num w:numId="42">
    <w:abstractNumId w:val="24"/>
  </w:num>
  <w:num w:numId="43">
    <w:abstractNumId w:val="36"/>
  </w:num>
  <w:num w:numId="44">
    <w:abstractNumId w:val="12"/>
  </w:num>
  <w:num w:numId="45">
    <w:abstractNumId w:val="44"/>
  </w:num>
  <w:num w:numId="46">
    <w:abstractNumId w:val="48"/>
  </w:num>
  <w:num w:numId="47">
    <w:abstractNumId w:val="45"/>
  </w:num>
  <w:num w:numId="48">
    <w:abstractNumId w:val="39"/>
  </w:num>
  <w:num w:numId="49">
    <w:abstractNumId w:val="8"/>
  </w:num>
  <w:num w:numId="50">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1945</Words>
  <Characters>11093</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2021-04-07T05:09:00Z</dcterms:created>
  <dcterms:modified xsi:type="dcterms:W3CDTF">2021-04-07T05:09:00Z</dcterms:modified>
</cp:coreProperties>
</file>